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0000" w14:textId="77777777" w:rsidR="00BF5BC8" w:rsidRDefault="0000000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РЕЗОЛЮЦИЯ</w:t>
      </w:r>
    </w:p>
    <w:p w14:paraId="02000000" w14:textId="77777777" w:rsidR="00BF5BC8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1-ой Национальной научно-практической  сессии  ЦЭС</w:t>
      </w:r>
    </w:p>
    <w:p w14:paraId="03000000" w14:textId="77777777" w:rsidR="00BF5BC8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«Роль инструментов бизнес-образования для интеграции различных групп населения в академическое сообщество: методология, экспертность, перспективы» </w:t>
      </w:r>
    </w:p>
    <w:bookmarkStart w:id="0" w:name="OLE_LINK4"/>
    <w:p w14:paraId="04000000" w14:textId="77777777" w:rsidR="00BF5BC8" w:rsidRDefault="00000000">
      <w:pPr>
        <w:jc w:val="center"/>
        <w:rPr>
          <w:rFonts w:ascii="Times New Roman" w:hAnsi="Times New Roman"/>
          <w:b/>
        </w:rPr>
      </w:pPr>
      <w:r>
        <w:rPr>
          <w:rStyle w:val="a6"/>
          <w:rFonts w:ascii="Times New Roman" w:hAnsi="Times New Roman"/>
        </w:rPr>
        <w:fldChar w:fldCharType="begin"/>
      </w:r>
      <w:r>
        <w:rPr>
          <w:rStyle w:val="a6"/>
          <w:rFonts w:ascii="Times New Roman" w:hAnsi="Times New Roman"/>
        </w:rPr>
        <w:instrText>HYPERLINK "https://oprf.ru/announcement/3201"</w:instrText>
      </w:r>
      <w:r>
        <w:rPr>
          <w:rStyle w:val="a6"/>
          <w:rFonts w:ascii="Times New Roman" w:hAnsi="Times New Roman"/>
        </w:rPr>
      </w:r>
      <w:r>
        <w:rPr>
          <w:rStyle w:val="a6"/>
          <w:rFonts w:ascii="Times New Roman" w:hAnsi="Times New Roman"/>
        </w:rPr>
        <w:fldChar w:fldCharType="separate"/>
      </w:r>
      <w:r>
        <w:rPr>
          <w:rStyle w:val="a6"/>
          <w:rFonts w:ascii="Times New Roman" w:hAnsi="Times New Roman"/>
        </w:rPr>
        <w:t>https://oprf.ru/announcement/3201</w:t>
      </w:r>
      <w:bookmarkEnd w:id="0"/>
      <w:r>
        <w:rPr>
          <w:rStyle w:val="a6"/>
          <w:rFonts w:ascii="Times New Roman" w:hAnsi="Times New Roman"/>
        </w:rPr>
        <w:fldChar w:fldCharType="end"/>
      </w:r>
    </w:p>
    <w:p w14:paraId="05000000" w14:textId="77777777" w:rsidR="00BF5BC8" w:rsidRDefault="0000000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г. Москва                                                                                                               10.12.25 г.</w:t>
      </w:r>
    </w:p>
    <w:p w14:paraId="06000000" w14:textId="77777777" w:rsidR="00BF5BC8" w:rsidRDefault="00BF5BC8">
      <w:pPr>
        <w:rPr>
          <w:rFonts w:ascii="Times New Roman" w:hAnsi="Times New Roman"/>
          <w:b/>
        </w:rPr>
      </w:pPr>
    </w:p>
    <w:p w14:paraId="07000000" w14:textId="77777777" w:rsidR="00BF5BC8" w:rsidRDefault="00BF5BC8">
      <w:pPr>
        <w:rPr>
          <w:rFonts w:ascii="Times New Roman" w:hAnsi="Times New Roman"/>
        </w:rPr>
      </w:pPr>
    </w:p>
    <w:p w14:paraId="08000000" w14:textId="77777777" w:rsidR="00BF5BC8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Миссия Комитета -  это экспертно-координационный кластер в сфере бизнес-образования</w:t>
      </w:r>
    </w:p>
    <w:p w14:paraId="09000000" w14:textId="77777777" w:rsidR="00BF5BC8" w:rsidRDefault="00BF5BC8">
      <w:pPr>
        <w:jc w:val="both"/>
        <w:rPr>
          <w:rFonts w:ascii="Times New Roman" w:hAnsi="Times New Roman"/>
        </w:rPr>
      </w:pPr>
    </w:p>
    <w:p w14:paraId="0A000000" w14:textId="77777777" w:rsidR="00BF5BC8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Цель Комитета  - интеграция социального и интеллектуального капитала и социальных инициатив образовательной направленности в рамках предпринимательской деятельности. </w:t>
      </w:r>
    </w:p>
    <w:p w14:paraId="0B000000" w14:textId="77777777" w:rsidR="00BF5BC8" w:rsidRDefault="00BF5BC8">
      <w:pPr>
        <w:jc w:val="both"/>
        <w:rPr>
          <w:rFonts w:ascii="Times New Roman" w:hAnsi="Times New Roman"/>
        </w:rPr>
      </w:pPr>
    </w:p>
    <w:p w14:paraId="0C000000" w14:textId="77777777" w:rsidR="00BF5BC8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Функционал Комитета - генерация, аналитика, реализация образовательных инициатив посредством бизнес-коммуникаций. </w:t>
      </w:r>
    </w:p>
    <w:p w14:paraId="0D000000" w14:textId="77777777" w:rsidR="00BF5BC8" w:rsidRDefault="00BF5BC8">
      <w:pPr>
        <w:jc w:val="both"/>
        <w:rPr>
          <w:rFonts w:ascii="Times New Roman" w:hAnsi="Times New Roman"/>
        </w:rPr>
      </w:pPr>
    </w:p>
    <w:p w14:paraId="0E000000" w14:textId="77777777" w:rsidR="00BF5BC8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ЦЭС  - Центр экспертного сопровождения. </w:t>
      </w:r>
    </w:p>
    <w:p w14:paraId="0F000000" w14:textId="77777777" w:rsidR="00BF5BC8" w:rsidRDefault="00BF5BC8">
      <w:pPr>
        <w:jc w:val="both"/>
        <w:rPr>
          <w:rFonts w:ascii="Times New Roman" w:hAnsi="Times New Roman"/>
        </w:rPr>
      </w:pPr>
    </w:p>
    <w:p w14:paraId="10000000" w14:textId="77777777" w:rsidR="00BF5BC8" w:rsidRDefault="0000000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Констатирующий тезис: </w:t>
      </w:r>
      <w:r>
        <w:rPr>
          <w:rFonts w:ascii="Times New Roman" w:hAnsi="Times New Roman"/>
        </w:rPr>
        <w:t xml:space="preserve">в настоящее время в сфере предпринимательского образования используется множество методических подходов и практических решений, не рассматриваемых пока как единая область деятельности, критически важная для обеспечения успешного социально-экономического развития нашей страны. </w:t>
      </w:r>
    </w:p>
    <w:p w14:paraId="11000000" w14:textId="77777777" w:rsidR="00BF5BC8" w:rsidRDefault="00BF5BC8"/>
    <w:p w14:paraId="12000000" w14:textId="77777777" w:rsidR="00BF5BC8" w:rsidRDefault="00000000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1. БЛОК: </w:t>
      </w:r>
      <w:r>
        <w:rPr>
          <w:rFonts w:ascii="Times New Roman" w:hAnsi="Times New Roman"/>
        </w:rPr>
        <w:t xml:space="preserve"> </w:t>
      </w:r>
    </w:p>
    <w:p w14:paraId="13000000" w14:textId="77777777" w:rsidR="00BF5BC8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 Сделать обзор и провести классификацию применяемых на практике членами Комитета «ОПОРЫ РОССИИ»  по предпринимательскому образованию  и его партнерами учебных курсов, программ, модулей.</w:t>
      </w:r>
    </w:p>
    <w:p w14:paraId="14000000" w14:textId="77777777" w:rsidR="00BF5BC8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 Провести анализ и структурирование реализуемых учебных продуктов силами членов Комитета и Экспертного совета,  заинтересованных профильных научных сообществ, с целью выработки решений по улучшению качества процессов подготовки и повышения квалификации предпринимателей и персонала бизнес-организаций.</w:t>
      </w:r>
    </w:p>
    <w:p w14:paraId="15000000" w14:textId="77777777" w:rsidR="00BF5BC8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Разработать </w:t>
      </w:r>
      <w:r>
        <w:rPr>
          <w:rFonts w:ascii="Times New Roman" w:hAnsi="Times New Roman"/>
          <w:i/>
        </w:rPr>
        <w:t>принципиальные</w:t>
      </w:r>
      <w:r>
        <w:rPr>
          <w:rFonts w:ascii="Times New Roman" w:hAnsi="Times New Roman"/>
        </w:rPr>
        <w:t xml:space="preserve"> предложения по созданию системы типовой и персональной навигации в поле возможностей обучения предпринимателей и специалистов коммерческих организаций.</w:t>
      </w:r>
    </w:p>
    <w:p w14:paraId="16000000" w14:textId="77777777" w:rsidR="00BF5BC8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Целенаправленно тиражировать, продвигать лучшие учебные практики по российским регионам, ориентируясь, в первую очередь, на молодежные, студенческие и преподавательские аудитории.</w:t>
      </w:r>
    </w:p>
    <w:p w14:paraId="17000000" w14:textId="77777777" w:rsidR="00BF5BC8" w:rsidRDefault="00BF5BC8">
      <w:pPr>
        <w:jc w:val="both"/>
        <w:rPr>
          <w:rFonts w:ascii="Times New Roman" w:hAnsi="Times New Roman"/>
          <w:b/>
        </w:rPr>
      </w:pPr>
    </w:p>
    <w:p w14:paraId="18000000" w14:textId="77777777" w:rsidR="00BF5BC8" w:rsidRDefault="0000000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БЛОК: </w:t>
      </w:r>
    </w:p>
    <w:p w14:paraId="19000000" w14:textId="77777777" w:rsidR="00BF5BC8" w:rsidRDefault="0000000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Внести следующие элементы в план  работы Комитета на 2026 г.</w:t>
      </w:r>
    </w:p>
    <w:p w14:paraId="1A000000" w14:textId="77777777" w:rsidR="00BF5BC8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Навигация экспертов-практиков из числа предпринимателей сегмента МСП.</w:t>
      </w:r>
    </w:p>
    <w:p w14:paraId="1B000000" w14:textId="77777777" w:rsidR="00BF5BC8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Просветительская деятельность в различных группах населения. </w:t>
      </w:r>
    </w:p>
    <w:p w14:paraId="1C000000" w14:textId="77777777" w:rsidR="00BF5BC8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 Обучающая деятельность преподавателей-практиков.</w:t>
      </w:r>
    </w:p>
    <w:p w14:paraId="1D000000" w14:textId="77777777" w:rsidR="00BF5BC8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 Законотворческая деятельность Комитета.</w:t>
      </w:r>
    </w:p>
    <w:p w14:paraId="1E000000" w14:textId="77777777" w:rsidR="00BF5BC8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2.5. Акселераторы и инкубаторы, проектные офисы, лаборатории по вопросам бизнес-образования, бизнес-коммуникаций и предпринимательской деятельности.</w:t>
      </w:r>
    </w:p>
    <w:p w14:paraId="1F000000" w14:textId="77777777" w:rsidR="00BF5BC8" w:rsidRDefault="00BF5BC8">
      <w:pPr>
        <w:jc w:val="both"/>
        <w:rPr>
          <w:rFonts w:ascii="Times New Roman" w:hAnsi="Times New Roman"/>
        </w:rPr>
      </w:pPr>
    </w:p>
    <w:p w14:paraId="20000000" w14:textId="77777777" w:rsidR="00BF5BC8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3. БЛОК:</w:t>
      </w:r>
      <w:r>
        <w:rPr>
          <w:rFonts w:ascii="Times New Roman" w:hAnsi="Times New Roman"/>
        </w:rPr>
        <w:t xml:space="preserve"> </w:t>
      </w:r>
    </w:p>
    <w:p w14:paraId="21000000" w14:textId="77777777" w:rsidR="00BF5BC8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рамках ЦЭС </w:t>
      </w:r>
    </w:p>
    <w:p w14:paraId="22000000" w14:textId="77777777" w:rsidR="00BF5BC8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Кафедра «Связи с общественностью» Донского государственного технического университета (ДГТУ) инициирует  создание на ее базе научно-учебного центра/ лаборатории «Исследования в области бизнес-коммуникаций» для осуществления тесного </w:t>
      </w:r>
      <w:r>
        <w:rPr>
          <w:rFonts w:ascii="Times New Roman" w:hAnsi="Times New Roman"/>
        </w:rPr>
        <w:lastRenderedPageBreak/>
        <w:t>взаимодействия и развития партнерских отношений с бизнес- и предпринимательским сообществом региона и России в целом.</w:t>
      </w:r>
    </w:p>
    <w:p w14:paraId="23000000" w14:textId="77777777" w:rsidR="00BF5BC8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24000000" w14:textId="77777777" w:rsidR="00BF5BC8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 БЛОК:</w:t>
      </w:r>
      <w:r>
        <w:rPr>
          <w:rFonts w:ascii="Times New Roman" w:hAnsi="Times New Roman"/>
        </w:rPr>
        <w:t xml:space="preserve"> </w:t>
      </w:r>
    </w:p>
    <w:p w14:paraId="25000000" w14:textId="77777777" w:rsidR="00BF5BC8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Совместно с Комиссией «ОПОРЫ РОССИИ» по архитектуре и дизайну включение в образовательный процесс программ:</w:t>
      </w:r>
    </w:p>
    <w:p w14:paraId="26000000" w14:textId="77777777" w:rsidR="00BF5BC8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«Акселерация бизнеса в сфере дизайна интерьеров. Юридические основы профессии дизайнера интерьеров» 24 ч.</w:t>
      </w:r>
    </w:p>
    <w:p w14:paraId="27000000" w14:textId="77777777" w:rsidR="00BF5BC8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«Организация предпринимательской деятельности в креативном кластере» 70 ч.</w:t>
      </w:r>
    </w:p>
    <w:p w14:paraId="28000000" w14:textId="77777777" w:rsidR="00BF5BC8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«OpenDesign. Дизайн как бизнес. Правильная организация собственного дела» 118 ч.</w:t>
      </w:r>
    </w:p>
    <w:p w14:paraId="29000000" w14:textId="77777777" w:rsidR="00BF5BC8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«Акселерация бизнеса. Современные требования к проектированию интерьера» 13 ч.</w:t>
      </w:r>
    </w:p>
    <w:p w14:paraId="2A000000" w14:textId="77777777" w:rsidR="00BF5BC8" w:rsidRDefault="00BF5BC8">
      <w:pPr>
        <w:jc w:val="both"/>
        <w:rPr>
          <w:rFonts w:ascii="Times New Roman" w:hAnsi="Times New Roman"/>
        </w:rPr>
      </w:pPr>
    </w:p>
    <w:p w14:paraId="2B000000" w14:textId="77777777" w:rsidR="00BF5BC8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5. БЛОК:</w:t>
      </w:r>
      <w:r>
        <w:rPr>
          <w:rFonts w:ascii="Times New Roman" w:hAnsi="Times New Roman"/>
        </w:rPr>
        <w:t xml:space="preserve"> </w:t>
      </w:r>
    </w:p>
    <w:p w14:paraId="2C000000" w14:textId="77777777" w:rsidR="00BF5BC8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Совместно с Комиссией «ОПОРЫ РОССИИ» по адаптации участников СВО и членов их семей к предпринимательской деятельности:</w:t>
      </w:r>
    </w:p>
    <w:p w14:paraId="2D000000" w14:textId="77777777" w:rsidR="00BF5BC8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Объединить усилия по подготовке экспертов- наставников и менторов-наставников, с целью повышения компетенций и налаживания эффективного взаимодействия с участниками СВО.</w:t>
      </w:r>
    </w:p>
    <w:p w14:paraId="2E000000" w14:textId="77777777" w:rsidR="00BF5BC8" w:rsidRDefault="00BF5BC8">
      <w:pPr>
        <w:jc w:val="both"/>
        <w:rPr>
          <w:rFonts w:ascii="Times New Roman" w:hAnsi="Times New Roman"/>
        </w:rPr>
      </w:pPr>
    </w:p>
    <w:p w14:paraId="2F000000" w14:textId="77777777" w:rsidR="00BF5BC8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6. БЛОК:</w:t>
      </w:r>
      <w:r>
        <w:rPr>
          <w:rFonts w:ascii="Times New Roman" w:hAnsi="Times New Roman"/>
        </w:rPr>
        <w:t xml:space="preserve"> </w:t>
      </w:r>
    </w:p>
    <w:p w14:paraId="30000000" w14:textId="77777777" w:rsidR="00BF5BC8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Совместно с Ассоциацией русскоязычных коучей:</w:t>
      </w:r>
    </w:p>
    <w:p w14:paraId="31000000" w14:textId="77777777" w:rsidR="00BF5BC8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6.1. Разработать и внедрить специализированные модули или программы повышения квалификации для преподавателей-практиков с целью овладения инструментами развивающего диалога, системно-деятельностного подхода и коучинговой методологии.</w:t>
      </w:r>
    </w:p>
    <w:p w14:paraId="32000000" w14:textId="77777777" w:rsidR="00BF5BC8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6.2. Сформировать совместную рабочую группу с участием представителей АРК, бизнес-  и академического сообщества («ОПОРА РОССИИ», вузы) для создания универсального этического кодекса экспертов-практиков в сфере бизнес-образования. </w:t>
      </w:r>
    </w:p>
    <w:p w14:paraId="33000000" w14:textId="77777777" w:rsidR="00BF5BC8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6.3. Совместно с «ОПОРОЙ РОССИИ» и заинтересованными вузами разработать и апробировать модель профессионального сопровождения студентов-стартаперов,  предпринимателей, представителей различных социальных групп для эффективной интеграции в бизнес-сообщество.</w:t>
      </w:r>
    </w:p>
    <w:p w14:paraId="34000000" w14:textId="77777777" w:rsidR="00BF5BC8" w:rsidRDefault="00BF5BC8">
      <w:pPr>
        <w:jc w:val="both"/>
        <w:rPr>
          <w:rFonts w:ascii="Times New Roman" w:hAnsi="Times New Roman"/>
        </w:rPr>
      </w:pPr>
    </w:p>
    <w:p w14:paraId="35000000" w14:textId="77777777" w:rsidR="00BF5BC8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7. БЛОК:</w:t>
      </w:r>
      <w:r>
        <w:rPr>
          <w:rFonts w:ascii="Times New Roman" w:hAnsi="Times New Roman"/>
        </w:rPr>
        <w:t xml:space="preserve"> </w:t>
      </w:r>
    </w:p>
    <w:p w14:paraId="36000000" w14:textId="77777777" w:rsidR="00BF5BC8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Совместно с академическим сообществом:</w:t>
      </w:r>
    </w:p>
    <w:p w14:paraId="37000000" w14:textId="77777777" w:rsidR="00BF5BC8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7.1.Разработать и внедрить специализированные модули или программы повышения квалификации для преподавателей с целью овладения инструментами развивающего диалога, системно-деятельностного подхода и коучинговой методологии.</w:t>
      </w:r>
    </w:p>
    <w:p w14:paraId="38000000" w14:textId="77777777" w:rsidR="00BF5BC8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7.2. Сформировать совместную рабочую группу с участием представителей АРК, бизнес- и академического сообщества («ОПОРА РОССИИ», вузы) для создания универсального этического кодекса</w:t>
      </w:r>
    </w:p>
    <w:p w14:paraId="39000000" w14:textId="77777777" w:rsidR="00BF5BC8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преподавателей-практиков. </w:t>
      </w:r>
    </w:p>
    <w:p w14:paraId="3A000000" w14:textId="77777777" w:rsidR="00BF5BC8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7.3. Совместно с «ОПОРОЙ РОССИИ» и заинтересованными вузами разработать и апробировать модель профессионального сопровождения студентов-стартаперов,  предпринимателей, представителей различных социальных групп для эффективной интеграции в вузовское сообщество.</w:t>
      </w:r>
    </w:p>
    <w:p w14:paraId="3B000000" w14:textId="77777777" w:rsidR="00BF5BC8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7.4. Разработать положение о конкурсе профессиональных достижений преподавателей-практиков и экспертов-практиков в сфере бизнес-образования.</w:t>
      </w:r>
    </w:p>
    <w:p w14:paraId="3C000000" w14:textId="77777777" w:rsidR="00BF5BC8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7.5. Формирование реестра экспертов-практиков и преподавателей-практиков в сфере  бизнес-образования и предпринимательской деятельности.</w:t>
      </w:r>
    </w:p>
    <w:p w14:paraId="4DF2D104" w14:textId="77777777" w:rsidR="0021118D" w:rsidRDefault="0021118D">
      <w:pPr>
        <w:jc w:val="both"/>
        <w:rPr>
          <w:rFonts w:ascii="Times New Roman" w:hAnsi="Times New Roman"/>
        </w:rPr>
      </w:pPr>
    </w:p>
    <w:p w14:paraId="5739154F" w14:textId="77777777" w:rsidR="0021118D" w:rsidRDefault="0021118D">
      <w:pPr>
        <w:jc w:val="both"/>
        <w:rPr>
          <w:rFonts w:ascii="Times New Roman" w:hAnsi="Times New Roman"/>
        </w:rPr>
      </w:pPr>
    </w:p>
    <w:p w14:paraId="3D000000" w14:textId="77777777" w:rsidR="00BF5BC8" w:rsidRDefault="00BF5BC8">
      <w:pPr>
        <w:jc w:val="both"/>
        <w:rPr>
          <w:rFonts w:ascii="Times New Roman" w:hAnsi="Times New Roman"/>
        </w:rPr>
      </w:pPr>
    </w:p>
    <w:p w14:paraId="3E000000" w14:textId="77777777" w:rsidR="00BF5BC8" w:rsidRPr="0021118D" w:rsidRDefault="00000000" w:rsidP="0021118D">
      <w:pPr>
        <w:jc w:val="both"/>
        <w:rPr>
          <w:rFonts w:ascii="Times New Roman" w:hAnsi="Times New Roman"/>
          <w:b/>
        </w:rPr>
      </w:pPr>
      <w:r w:rsidRPr="0021118D">
        <w:rPr>
          <w:rFonts w:ascii="Times New Roman" w:hAnsi="Times New Roman"/>
          <w:b/>
        </w:rPr>
        <w:lastRenderedPageBreak/>
        <w:t>8. БЛОК:</w:t>
      </w:r>
    </w:p>
    <w:p w14:paraId="3F000000" w14:textId="77777777" w:rsidR="00BF5BC8" w:rsidRPr="0021118D" w:rsidRDefault="00000000" w:rsidP="0021118D">
      <w:pPr>
        <w:jc w:val="both"/>
        <w:rPr>
          <w:rFonts w:ascii="Times New Roman" w:hAnsi="Times New Roman"/>
        </w:rPr>
      </w:pPr>
      <w:r w:rsidRPr="0021118D">
        <w:rPr>
          <w:rFonts w:ascii="Times New Roman" w:hAnsi="Times New Roman"/>
        </w:rPr>
        <w:t>Совместно с Комитетом «ОПОРЫ РОССИИ» по вопросам экологии и устойчивому развитию (на основании протокола Попечительского Совета от  23 апреля 2025 года):</w:t>
      </w:r>
    </w:p>
    <w:p w14:paraId="40000000" w14:textId="77777777" w:rsidR="00BF5BC8" w:rsidRPr="0021118D" w:rsidRDefault="00000000" w:rsidP="0021118D">
      <w:pPr>
        <w:jc w:val="both"/>
        <w:rPr>
          <w:rFonts w:ascii="Times New Roman" w:hAnsi="Times New Roman"/>
        </w:rPr>
      </w:pPr>
      <w:r w:rsidRPr="0021118D">
        <w:rPr>
          <w:rFonts w:ascii="Times New Roman" w:hAnsi="Times New Roman"/>
        </w:rPr>
        <w:t>8.1. Рекомендовать региональным отделениям «ОПОРЫ РОСИИ»,</w:t>
      </w:r>
    </w:p>
    <w:p w14:paraId="41000000" w14:textId="77777777" w:rsidR="00BF5BC8" w:rsidRPr="0021118D" w:rsidRDefault="00000000" w:rsidP="0021118D">
      <w:pPr>
        <w:jc w:val="both"/>
        <w:rPr>
          <w:rFonts w:ascii="Times New Roman" w:hAnsi="Times New Roman"/>
        </w:rPr>
      </w:pPr>
      <w:r w:rsidRPr="0021118D">
        <w:rPr>
          <w:rFonts w:ascii="Times New Roman" w:hAnsi="Times New Roman"/>
        </w:rPr>
        <w:t>отраслевым союзам проводить мероприятия, направленные на развитие</w:t>
      </w:r>
    </w:p>
    <w:p w14:paraId="42000000" w14:textId="77777777" w:rsidR="00BF5BC8" w:rsidRPr="0021118D" w:rsidRDefault="00000000" w:rsidP="0021118D">
      <w:pPr>
        <w:jc w:val="both"/>
        <w:rPr>
          <w:rFonts w:ascii="Times New Roman" w:hAnsi="Times New Roman"/>
        </w:rPr>
      </w:pPr>
      <w:r w:rsidRPr="0021118D">
        <w:rPr>
          <w:rFonts w:ascii="Times New Roman" w:hAnsi="Times New Roman"/>
        </w:rPr>
        <w:t>экологичного предпринимательского мышления, прежде всего, у ЛПР сегмента МСП.</w:t>
      </w:r>
    </w:p>
    <w:p w14:paraId="43000000" w14:textId="77777777" w:rsidR="00BF5BC8" w:rsidRPr="0021118D" w:rsidRDefault="00000000" w:rsidP="0021118D">
      <w:pPr>
        <w:jc w:val="both"/>
        <w:rPr>
          <w:rFonts w:ascii="Times New Roman" w:hAnsi="Times New Roman"/>
        </w:rPr>
      </w:pPr>
      <w:r w:rsidRPr="0021118D">
        <w:rPr>
          <w:rFonts w:ascii="Times New Roman" w:hAnsi="Times New Roman"/>
        </w:rPr>
        <w:t>8.2 . Для реализации комплексного подхода по формированию</w:t>
      </w:r>
    </w:p>
    <w:p w14:paraId="44000000" w14:textId="77777777" w:rsidR="00BF5BC8" w:rsidRPr="0021118D" w:rsidRDefault="00000000" w:rsidP="0021118D">
      <w:pPr>
        <w:jc w:val="both"/>
        <w:rPr>
          <w:rFonts w:ascii="Times New Roman" w:hAnsi="Times New Roman"/>
        </w:rPr>
      </w:pPr>
      <w:r w:rsidRPr="0021118D">
        <w:rPr>
          <w:rFonts w:ascii="Times New Roman" w:hAnsi="Times New Roman"/>
        </w:rPr>
        <w:t>предпринимательской культуры и развитию студенческих</w:t>
      </w:r>
    </w:p>
    <w:p w14:paraId="45000000" w14:textId="77777777" w:rsidR="00BF5BC8" w:rsidRPr="0021118D" w:rsidRDefault="00000000" w:rsidP="0021118D">
      <w:pPr>
        <w:jc w:val="both"/>
        <w:rPr>
          <w:rFonts w:ascii="Times New Roman" w:hAnsi="Times New Roman"/>
        </w:rPr>
      </w:pPr>
      <w:r w:rsidRPr="0021118D">
        <w:rPr>
          <w:rFonts w:ascii="Times New Roman" w:hAnsi="Times New Roman"/>
        </w:rPr>
        <w:t>проектов :</w:t>
      </w:r>
    </w:p>
    <w:p w14:paraId="46000000" w14:textId="77777777" w:rsidR="00BF5BC8" w:rsidRPr="0021118D" w:rsidRDefault="00000000" w:rsidP="0021118D">
      <w:pPr>
        <w:jc w:val="both"/>
        <w:rPr>
          <w:rFonts w:ascii="Times New Roman" w:hAnsi="Times New Roman"/>
        </w:rPr>
      </w:pPr>
      <w:r w:rsidRPr="0021118D">
        <w:rPr>
          <w:rFonts w:ascii="Times New Roman" w:hAnsi="Times New Roman"/>
        </w:rPr>
        <w:t>- внедрить образовательный трек по экологичному</w:t>
      </w:r>
    </w:p>
    <w:p w14:paraId="47000000" w14:textId="77777777" w:rsidR="00BF5BC8" w:rsidRPr="0021118D" w:rsidRDefault="00000000" w:rsidP="0021118D">
      <w:pPr>
        <w:jc w:val="both"/>
        <w:rPr>
          <w:rFonts w:ascii="Times New Roman" w:hAnsi="Times New Roman"/>
        </w:rPr>
      </w:pPr>
      <w:r w:rsidRPr="0021118D">
        <w:rPr>
          <w:rFonts w:ascii="Times New Roman" w:hAnsi="Times New Roman"/>
        </w:rPr>
        <w:t xml:space="preserve">предпринимательскому мышлению . </w:t>
      </w:r>
    </w:p>
    <w:p w14:paraId="48000000" w14:textId="77777777" w:rsidR="00BF5BC8" w:rsidRPr="0021118D" w:rsidRDefault="00000000" w:rsidP="0021118D">
      <w:pPr>
        <w:jc w:val="both"/>
        <w:rPr>
          <w:rFonts w:ascii="Times New Roman" w:hAnsi="Times New Roman"/>
        </w:rPr>
      </w:pPr>
      <w:r w:rsidRPr="0021118D">
        <w:rPr>
          <w:rFonts w:ascii="Times New Roman" w:hAnsi="Times New Roman"/>
        </w:rPr>
        <w:t>- Создать федеральную  площадку (образовательный коворкинг), где студенты, молодые предприниматели, представители бизнеса, заинтересованные группы населения, эксперты-практики и преподаватели-практики, могут обсуждать  ключевые социально-экономические тренды, развивать  стратегическое и экологичное предпринимательское мышление, решать реальные бизнес-кейсы с привлечением вузовского сообщества.</w:t>
      </w:r>
    </w:p>
    <w:p w14:paraId="49000000" w14:textId="77777777" w:rsidR="00BF5BC8" w:rsidRPr="0021118D" w:rsidRDefault="00000000" w:rsidP="0021118D">
      <w:pPr>
        <w:jc w:val="both"/>
        <w:rPr>
          <w:rFonts w:ascii="Times New Roman" w:hAnsi="Times New Roman"/>
        </w:rPr>
      </w:pPr>
      <w:r w:rsidRPr="0021118D">
        <w:rPr>
          <w:rFonts w:ascii="Times New Roman" w:hAnsi="Times New Roman"/>
        </w:rPr>
        <w:t>8.3. Совместно позиционировать  тему важности экологичного предпринимательского   мышления, как фактора успешной предпринимательской деятельности, на ведущих федеральных площадках .</w:t>
      </w:r>
    </w:p>
    <w:sectPr w:rsidR="00BF5BC8" w:rsidRPr="0021118D">
      <w:pgSz w:w="11900" w:h="16840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XO Thames"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BC8"/>
    <w:rsid w:val="0021118D"/>
    <w:rsid w:val="00442391"/>
    <w:rsid w:val="00B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8A2E87"/>
  <w15:docId w15:val="{707C6DC2-8D00-194A-A3EE-53314272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0F4761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0F4761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0F4761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customStyle="1" w:styleId="12">
    <w:name w:val="Основной шрифт абзаца1"/>
    <w:link w:val="61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color w:val="0F4761" w:themeColor="accent1" w:themeShade="BF"/>
      <w:sz w:val="28"/>
    </w:rPr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Сильное выделение1"/>
    <w:basedOn w:val="12"/>
    <w:link w:val="a3"/>
    <w:rPr>
      <w:i/>
      <w:color w:val="0F4761" w:themeColor="accent1" w:themeShade="BF"/>
    </w:rPr>
  </w:style>
  <w:style w:type="character" w:styleId="a3">
    <w:name w:val="Intense Emphasis"/>
    <w:basedOn w:val="a0"/>
    <w:link w:val="13"/>
    <w:rPr>
      <w:i/>
      <w:color w:val="0F4761" w:themeColor="accent1" w:themeShade="BF"/>
    </w:rPr>
  </w:style>
  <w:style w:type="paragraph" w:styleId="a4">
    <w:name w:val="Intense Quote"/>
    <w:basedOn w:val="a"/>
    <w:next w:val="a"/>
    <w:link w:val="a5"/>
    <w:pP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a5">
    <w:name w:val="Выделенная цитата Знак"/>
    <w:basedOn w:val="1"/>
    <w:link w:val="a4"/>
    <w:rPr>
      <w:i/>
      <w:color w:val="0F4761" w:themeColor="accent1" w:themeShade="BF"/>
    </w:rPr>
  </w:style>
  <w:style w:type="character" w:customStyle="1" w:styleId="50">
    <w:name w:val="Заголовок 5 Знак"/>
    <w:basedOn w:val="1"/>
    <w:link w:val="5"/>
    <w:rPr>
      <w:color w:val="0F4761" w:themeColor="accent1" w:themeShade="B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0F4761" w:themeColor="accent1" w:themeShade="BF"/>
      <w:sz w:val="40"/>
    </w:rPr>
  </w:style>
  <w:style w:type="paragraph" w:customStyle="1" w:styleId="14">
    <w:name w:val="Гиперссылка1"/>
    <w:basedOn w:val="12"/>
    <w:link w:val="a6"/>
    <w:rPr>
      <w:color w:val="467886" w:themeColor="hyperlink"/>
      <w:u w:val="single"/>
    </w:rPr>
  </w:style>
  <w:style w:type="character" w:styleId="a6">
    <w:name w:val="Hyperlink"/>
    <w:basedOn w:val="a0"/>
    <w:link w:val="14"/>
    <w:rPr>
      <w:color w:val="467886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7">
    <w:name w:val="Сильная ссылка1"/>
    <w:basedOn w:val="12"/>
    <w:link w:val="a7"/>
    <w:rPr>
      <w:b/>
      <w:smallCaps/>
      <w:color w:val="0F4761" w:themeColor="accent1" w:themeShade="BF"/>
      <w:spacing w:val="5"/>
    </w:rPr>
  </w:style>
  <w:style w:type="character" w:styleId="a7">
    <w:name w:val="Intense Reference"/>
    <w:basedOn w:val="a0"/>
    <w:link w:val="17"/>
    <w:rPr>
      <w:b/>
      <w:smallCaps/>
      <w:color w:val="0F4761" w:themeColor="accent1" w:themeShade="BF"/>
      <w:spacing w:val="5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</w:style>
  <w:style w:type="paragraph" w:styleId="23">
    <w:name w:val="Quote"/>
    <w:basedOn w:val="a"/>
    <w:next w:val="a"/>
    <w:link w:val="24"/>
    <w:pPr>
      <w:spacing w:before="160" w:after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basedOn w:val="a"/>
    <w:next w:val="a"/>
    <w:link w:val="ab"/>
    <w:uiPriority w:val="11"/>
    <w:qFormat/>
    <w:pPr>
      <w:numPr>
        <w:ilvl w:val="1"/>
      </w:numPr>
      <w:spacing w:after="160"/>
    </w:pPr>
    <w:rPr>
      <w:color w:val="595959" w:themeColor="text1" w:themeTint="A6"/>
      <w:spacing w:val="15"/>
      <w:sz w:val="28"/>
    </w:rPr>
  </w:style>
  <w:style w:type="character" w:customStyle="1" w:styleId="ab">
    <w:name w:val="Подзаголовок Знак"/>
    <w:basedOn w:val="1"/>
    <w:link w:val="aa"/>
    <w:rPr>
      <w:color w:val="595959" w:themeColor="text1" w:themeTint="A6"/>
      <w:spacing w:val="15"/>
      <w:sz w:val="28"/>
    </w:rPr>
  </w:style>
  <w:style w:type="paragraph" w:styleId="ac">
    <w:name w:val="Title"/>
    <w:basedOn w:val="a"/>
    <w:next w:val="a"/>
    <w:link w:val="ad"/>
    <w:uiPriority w:val="10"/>
    <w:qFormat/>
    <w:pPr>
      <w:spacing w:after="80"/>
      <w:contextualSpacing/>
    </w:pPr>
    <w:rPr>
      <w:rFonts w:asciiTheme="majorHAnsi" w:hAnsiTheme="majorHAnsi"/>
      <w:spacing w:val="-10"/>
      <w:sz w:val="56"/>
    </w:rPr>
  </w:style>
  <w:style w:type="character" w:customStyle="1" w:styleId="ad">
    <w:name w:val="Заголовок Знак"/>
    <w:basedOn w:val="1"/>
    <w:link w:val="ac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0F4761" w:themeColor="accent1" w:themeShade="BF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0F4761" w:themeColor="accent1" w:themeShade="BF"/>
      <w:sz w:val="32"/>
    </w:rPr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988</Words>
  <Characters>5636</Characters>
  <Application>Microsoft Office Word</Application>
  <DocSecurity>0</DocSecurity>
  <Lines>46</Lines>
  <Paragraphs>13</Paragraphs>
  <ScaleCrop>false</ScaleCrop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2025-12-17T06:20:00Z</dcterms:created>
  <dcterms:modified xsi:type="dcterms:W3CDTF">2025-12-17T06:20:00Z</dcterms:modified>
</cp:coreProperties>
</file>