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A2D0" w14:textId="77777777" w:rsidR="00E7044D" w:rsidRPr="00674362" w:rsidRDefault="00E7044D" w:rsidP="00503491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 w:rsidRPr="00674362">
        <w:rPr>
          <w:rFonts w:ascii="Times New Roman" w:hAnsi="Times New Roman"/>
          <w:b/>
          <w:sz w:val="28"/>
          <w:u w:val="single"/>
        </w:rPr>
        <w:t>Проект программы визита делегации «ОПОРЫ РОССИИ» в КНР</w:t>
      </w:r>
    </w:p>
    <w:p w14:paraId="46D588DA" w14:textId="3779ED04" w:rsidR="00503491" w:rsidRPr="008B7655" w:rsidRDefault="00075C52" w:rsidP="008B7655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25-31 марта 2024</w:t>
      </w:r>
      <w:r w:rsidR="00E7044D" w:rsidRPr="00674362">
        <w:rPr>
          <w:rFonts w:ascii="Times New Roman" w:hAnsi="Times New Roman"/>
          <w:b/>
          <w:sz w:val="28"/>
          <w:u w:val="single"/>
        </w:rPr>
        <w:t xml:space="preserve"> года</w:t>
      </w: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159"/>
        <w:gridCol w:w="7480"/>
      </w:tblGrid>
      <w:tr w:rsidR="005E5B87" w:rsidRPr="00932E89" w14:paraId="71A41F19" w14:textId="77777777" w:rsidTr="00A1140F">
        <w:tc>
          <w:tcPr>
            <w:tcW w:w="2159" w:type="dxa"/>
          </w:tcPr>
          <w:p w14:paraId="0786B815" w14:textId="77777777" w:rsidR="005D77C6" w:rsidRPr="00075C52" w:rsidRDefault="005E5B87" w:rsidP="00853E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5C52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0" w:type="dxa"/>
          </w:tcPr>
          <w:p w14:paraId="46D0131C" w14:textId="77777777" w:rsidR="00503491" w:rsidRDefault="005D77C6" w:rsidP="008B76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5C52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  <w:p w14:paraId="5650B7B3" w14:textId="7781BA2C" w:rsidR="008B7655" w:rsidRPr="00075C52" w:rsidRDefault="008B7655" w:rsidP="008B76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77C6" w:rsidRPr="00932E89" w14:paraId="5C6A473E" w14:textId="77777777" w:rsidTr="00A1140F">
        <w:trPr>
          <w:trHeight w:val="1206"/>
        </w:trPr>
        <w:tc>
          <w:tcPr>
            <w:tcW w:w="2159" w:type="dxa"/>
          </w:tcPr>
          <w:p w14:paraId="6E4C51CD" w14:textId="2ED20431" w:rsidR="00503491" w:rsidRPr="00932E89" w:rsidRDefault="00503491" w:rsidP="00E20A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55B372" w14:textId="77777777" w:rsidR="0093289D" w:rsidRDefault="0093289D" w:rsidP="005D77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25 марта </w:t>
            </w:r>
          </w:p>
          <w:p w14:paraId="7F65E1AD" w14:textId="1FF5827A" w:rsidR="005D77C6" w:rsidRPr="00932E89" w:rsidRDefault="0093289D" w:rsidP="005D77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7480" w:type="dxa"/>
          </w:tcPr>
          <w:p w14:paraId="57001BCE" w14:textId="77777777" w:rsidR="00503491" w:rsidRPr="00932E89" w:rsidRDefault="00503491" w:rsidP="005D7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15D6A1" w14:textId="07A6A960" w:rsidR="005D77C6" w:rsidRPr="001816BD" w:rsidRDefault="005D77C6" w:rsidP="009328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108">
              <w:rPr>
                <w:rFonts w:ascii="Times New Roman" w:hAnsi="Times New Roman"/>
                <w:sz w:val="28"/>
                <w:szCs w:val="28"/>
              </w:rPr>
              <w:t>Вылет из Москвы в</w:t>
            </w:r>
            <w:r w:rsidR="0093289D" w:rsidRPr="00E11108">
              <w:rPr>
                <w:rFonts w:ascii="Times New Roman" w:hAnsi="Times New Roman"/>
                <w:sz w:val="28"/>
                <w:szCs w:val="28"/>
              </w:rPr>
              <w:t xml:space="preserve"> 18.40, аэропорт Шереметьево, терминал С в Пекин</w:t>
            </w:r>
            <w:r w:rsidRPr="00E11108">
              <w:rPr>
                <w:rFonts w:ascii="Times New Roman" w:hAnsi="Times New Roman"/>
                <w:sz w:val="28"/>
                <w:szCs w:val="28"/>
              </w:rPr>
              <w:t xml:space="preserve"> рейсом компании </w:t>
            </w:r>
            <w:r w:rsidR="0093289D" w:rsidRPr="00E11108">
              <w:rPr>
                <w:rFonts w:ascii="Times New Roman" w:hAnsi="Times New Roman"/>
                <w:sz w:val="28"/>
                <w:szCs w:val="28"/>
                <w:lang w:val="en-US"/>
              </w:rPr>
              <w:t>China</w:t>
            </w:r>
            <w:r w:rsidR="0093289D" w:rsidRPr="00E11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289D" w:rsidRPr="00E11108">
              <w:rPr>
                <w:rFonts w:ascii="Times New Roman" w:hAnsi="Times New Roman"/>
                <w:sz w:val="28"/>
                <w:szCs w:val="28"/>
                <w:lang w:val="en-US"/>
              </w:rPr>
              <w:t>Southern</w:t>
            </w:r>
            <w:r w:rsidR="0093289D" w:rsidRPr="00E11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289D" w:rsidRPr="00E11108">
              <w:rPr>
                <w:rFonts w:ascii="Times New Roman" w:hAnsi="Times New Roman"/>
                <w:sz w:val="28"/>
                <w:szCs w:val="28"/>
                <w:lang w:val="en-US"/>
              </w:rPr>
              <w:t>Airlines</w:t>
            </w:r>
            <w:r w:rsidR="0093289D" w:rsidRPr="00E11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6BD">
              <w:rPr>
                <w:rFonts w:ascii="Times New Roman" w:hAnsi="Times New Roman"/>
                <w:sz w:val="28"/>
                <w:szCs w:val="28"/>
              </w:rPr>
              <w:t>или в 18.55</w:t>
            </w:r>
            <w:r w:rsidR="001816BD" w:rsidRPr="00181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6BD">
              <w:rPr>
                <w:rFonts w:ascii="Times New Roman" w:hAnsi="Times New Roman"/>
                <w:sz w:val="28"/>
                <w:szCs w:val="28"/>
              </w:rPr>
              <w:t xml:space="preserve">рейсом </w:t>
            </w:r>
            <w:r w:rsidR="001816BD">
              <w:rPr>
                <w:rFonts w:ascii="Times New Roman" w:hAnsi="Times New Roman"/>
                <w:sz w:val="28"/>
                <w:szCs w:val="28"/>
                <w:lang w:val="en-US"/>
              </w:rPr>
              <w:t>Air</w:t>
            </w:r>
            <w:r w:rsidR="001816BD" w:rsidRPr="00181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6BD">
              <w:rPr>
                <w:rFonts w:ascii="Times New Roman" w:hAnsi="Times New Roman"/>
                <w:sz w:val="28"/>
                <w:szCs w:val="28"/>
                <w:lang w:val="en-US"/>
              </w:rPr>
              <w:t>China</w:t>
            </w:r>
          </w:p>
          <w:p w14:paraId="048411BE" w14:textId="7D7F6333" w:rsidR="000E2C98" w:rsidRPr="001A19F0" w:rsidRDefault="000E2C98" w:rsidP="000E2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108">
              <w:rPr>
                <w:rFonts w:ascii="Times New Roman" w:hAnsi="Times New Roman"/>
                <w:sz w:val="28"/>
                <w:szCs w:val="28"/>
              </w:rPr>
              <w:t xml:space="preserve">Пересадка в </w:t>
            </w:r>
            <w:proofErr w:type="gramStart"/>
            <w:r w:rsidRPr="00E11108">
              <w:rPr>
                <w:rFonts w:ascii="Times New Roman" w:hAnsi="Times New Roman"/>
                <w:sz w:val="28"/>
                <w:szCs w:val="28"/>
              </w:rPr>
              <w:t>Пекине</w:t>
            </w:r>
            <w:proofErr w:type="gramEnd"/>
            <w:r w:rsidRPr="00E11108">
              <w:rPr>
                <w:rFonts w:ascii="Times New Roman" w:hAnsi="Times New Roman"/>
                <w:sz w:val="28"/>
                <w:szCs w:val="28"/>
              </w:rPr>
              <w:t xml:space="preserve">, прибытие в город Ухань </w:t>
            </w:r>
            <w:r w:rsidRPr="00E11108">
              <w:rPr>
                <w:rFonts w:ascii="Times New Roman" w:hAnsi="Times New Roman"/>
                <w:b/>
                <w:sz w:val="28"/>
                <w:szCs w:val="28"/>
              </w:rPr>
              <w:t>26 марта в 13.30</w:t>
            </w:r>
            <w:r w:rsidRPr="00E11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8FA99B" w14:textId="6CE1254C" w:rsidR="00E11108" w:rsidRPr="0093289D" w:rsidRDefault="00E11108" w:rsidP="000E2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87" w:rsidRPr="00932E89" w14:paraId="64702533" w14:textId="77777777" w:rsidTr="00A1140F">
        <w:tc>
          <w:tcPr>
            <w:tcW w:w="2159" w:type="dxa"/>
          </w:tcPr>
          <w:p w14:paraId="274DB55A" w14:textId="6B32F657" w:rsidR="000E2C98" w:rsidRDefault="000E2C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Ухань </w:t>
            </w:r>
          </w:p>
          <w:p w14:paraId="3F095588" w14:textId="7170D281" w:rsidR="005D77C6" w:rsidRPr="00932E89" w:rsidRDefault="000E2C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 марта </w:t>
            </w:r>
            <w:r w:rsidR="005D77C6" w:rsidRPr="00932E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4231ABF" w14:textId="498A4708" w:rsidR="005D77C6" w:rsidRPr="00932E89" w:rsidRDefault="00E73F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14:paraId="31C5F125" w14:textId="77777777" w:rsidR="005E5B87" w:rsidRPr="00932E89" w:rsidRDefault="005E5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80" w:type="dxa"/>
          </w:tcPr>
          <w:p w14:paraId="72F413EC" w14:textId="18AD46F6" w:rsidR="001A19F0" w:rsidRPr="001A19F0" w:rsidRDefault="00AB7AAF" w:rsidP="001A19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1108">
              <w:rPr>
                <w:rFonts w:ascii="Times New Roman" w:hAnsi="Times New Roman"/>
                <w:sz w:val="28"/>
                <w:szCs w:val="28"/>
              </w:rPr>
              <w:t xml:space="preserve">Прибытие в город Ухань </w:t>
            </w:r>
          </w:p>
          <w:p w14:paraId="7FC37B74" w14:textId="77777777" w:rsidR="00AB7AAF" w:rsidRPr="00E11108" w:rsidRDefault="00AB7AAF" w:rsidP="00503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108">
              <w:rPr>
                <w:rFonts w:ascii="Times New Roman" w:hAnsi="Times New Roman"/>
                <w:sz w:val="28"/>
                <w:szCs w:val="28"/>
              </w:rPr>
              <w:t>Размещение в гостинице</w:t>
            </w:r>
          </w:p>
          <w:p w14:paraId="0C2AE3C1" w14:textId="0E468DFF" w:rsidR="00AB7AAF" w:rsidRPr="00932E89" w:rsidRDefault="00AB7AAF" w:rsidP="00503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08">
              <w:rPr>
                <w:rFonts w:ascii="Times New Roman" w:hAnsi="Times New Roman"/>
                <w:sz w:val="28"/>
                <w:szCs w:val="28"/>
              </w:rPr>
              <w:t>Отдых</w:t>
            </w:r>
          </w:p>
        </w:tc>
      </w:tr>
      <w:tr w:rsidR="005E5B87" w:rsidRPr="00932E89" w14:paraId="558B58CC" w14:textId="77777777" w:rsidTr="00A1140F">
        <w:trPr>
          <w:trHeight w:val="1863"/>
        </w:trPr>
        <w:tc>
          <w:tcPr>
            <w:tcW w:w="2159" w:type="dxa"/>
          </w:tcPr>
          <w:p w14:paraId="6C0A4307" w14:textId="5FA63B6D" w:rsidR="005E5B87" w:rsidRPr="00AB7AAF" w:rsidRDefault="00AB7AAF" w:rsidP="00AB7A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AAF">
              <w:rPr>
                <w:rFonts w:ascii="Times New Roman" w:hAnsi="Times New Roman"/>
                <w:b/>
                <w:sz w:val="24"/>
                <w:szCs w:val="24"/>
              </w:rPr>
              <w:t>Ухань</w:t>
            </w:r>
          </w:p>
          <w:p w14:paraId="4976CDB8" w14:textId="77777777" w:rsidR="00AB7AAF" w:rsidRDefault="00AB7AAF" w:rsidP="00AB7A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AAF">
              <w:rPr>
                <w:rFonts w:ascii="Times New Roman" w:hAnsi="Times New Roman"/>
                <w:b/>
                <w:sz w:val="24"/>
                <w:szCs w:val="24"/>
              </w:rPr>
              <w:t>27 марта</w:t>
            </w:r>
          </w:p>
          <w:p w14:paraId="03D2268E" w14:textId="03078D5B" w:rsidR="00E11108" w:rsidRDefault="00E11108" w:rsidP="00AB7A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0BD18DEF" w14:textId="0742A5C9" w:rsidR="00AB7AAF" w:rsidRPr="00AB7AAF" w:rsidRDefault="00AB7AAF" w:rsidP="00AB7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0" w:type="dxa"/>
          </w:tcPr>
          <w:p w14:paraId="28043ADB" w14:textId="77777777" w:rsidR="00E11108" w:rsidRPr="00E11108" w:rsidRDefault="00AB7AAF" w:rsidP="005D77C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11108">
              <w:rPr>
                <w:rFonts w:ascii="Times New Roman" w:hAnsi="Times New Roman"/>
                <w:color w:val="auto"/>
                <w:sz w:val="28"/>
                <w:szCs w:val="28"/>
              </w:rPr>
              <w:t>Посещение предприятий</w:t>
            </w:r>
          </w:p>
          <w:p w14:paraId="3424432A" w14:textId="4552B2FC" w:rsidR="0079020E" w:rsidRDefault="00AB7AAF" w:rsidP="005D77C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11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5E614B1C" w14:textId="69A43534" w:rsidR="00E11108" w:rsidRPr="00E11108" w:rsidRDefault="00E11108" w:rsidP="00E11108">
            <w:pPr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Более 40 выдающихся предприятий, таких как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Wuhan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Chuneng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New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Energy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Co., Ltd.,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Hubei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Jinniu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Pipeline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Co., Ltd.,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Wuhan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Yutuo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Laser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Equipment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Co., Ltd.,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Wuhan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Chaohao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Biotechnology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Co., Ltd. и др.</w:t>
            </w:r>
          </w:p>
        </w:tc>
      </w:tr>
      <w:tr w:rsidR="005E5B87" w:rsidRPr="00932E89" w14:paraId="59AE6322" w14:textId="77777777" w:rsidTr="00A1140F">
        <w:tc>
          <w:tcPr>
            <w:tcW w:w="2159" w:type="dxa"/>
          </w:tcPr>
          <w:p w14:paraId="3782A960" w14:textId="77777777" w:rsidR="0088749A" w:rsidRPr="00AB7AAF" w:rsidRDefault="00AB7AAF" w:rsidP="0079020E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bidi="ar"/>
              </w:rPr>
            </w:pPr>
            <w:proofErr w:type="spellStart"/>
            <w:r w:rsidRPr="00AB7AAF">
              <w:rPr>
                <w:rFonts w:ascii="Times New Roman" w:eastAsia="SimSun" w:hAnsi="Times New Roman"/>
                <w:b/>
                <w:sz w:val="26"/>
                <w:szCs w:val="26"/>
                <w:lang w:bidi="ar"/>
              </w:rPr>
              <w:t>Эчжоу</w:t>
            </w:r>
            <w:proofErr w:type="spellEnd"/>
          </w:p>
          <w:p w14:paraId="016637C9" w14:textId="77777777" w:rsidR="00AB7AAF" w:rsidRPr="00AB7AAF" w:rsidRDefault="00AB7AAF" w:rsidP="0079020E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bidi="ar"/>
              </w:rPr>
            </w:pPr>
            <w:r w:rsidRPr="00AB7AAF">
              <w:rPr>
                <w:rFonts w:ascii="Times New Roman" w:eastAsia="SimSun" w:hAnsi="Times New Roman"/>
                <w:b/>
                <w:sz w:val="26"/>
                <w:szCs w:val="26"/>
                <w:lang w:bidi="ar"/>
              </w:rPr>
              <w:t xml:space="preserve">28 марта </w:t>
            </w:r>
          </w:p>
          <w:p w14:paraId="5A9CC712" w14:textId="77777777" w:rsidR="00AB7AAF" w:rsidRDefault="00E11108" w:rsidP="007902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  <w:p w14:paraId="68517C10" w14:textId="05E750A4" w:rsidR="00E11108" w:rsidRPr="00E11108" w:rsidRDefault="00E11108" w:rsidP="007902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480" w:type="dxa"/>
          </w:tcPr>
          <w:p w14:paraId="467E1128" w14:textId="77777777" w:rsidR="00E11108" w:rsidRPr="00E11108" w:rsidRDefault="00AB7A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108">
              <w:rPr>
                <w:rFonts w:ascii="Times New Roman" w:hAnsi="Times New Roman"/>
                <w:sz w:val="28"/>
                <w:szCs w:val="28"/>
              </w:rPr>
              <w:t>Посещение предприятий</w:t>
            </w:r>
          </w:p>
          <w:p w14:paraId="598008AE" w14:textId="77777777" w:rsidR="00E11108" w:rsidRDefault="00E11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81984" w14:textId="77777777" w:rsidR="0079020E" w:rsidRDefault="00E11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Более 40 выдающихся предприятий, таких как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Wuhan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Chuneng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New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Energy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Co., Ltd.,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Hubei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Jinniu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Pipeline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Co., Ltd.,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Wuhan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Yutuo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Laser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Equipment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Co., Ltd.,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Wuhan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Chaohao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>Biotechnology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6"/>
                <w:szCs w:val="26"/>
                <w:lang w:bidi="ar"/>
              </w:rPr>
              <w:t xml:space="preserve"> Co., Ltd. и др.</w:t>
            </w:r>
            <w:r w:rsidR="00AB7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F6E4A5" w14:textId="1FD9E071" w:rsidR="001A19F0" w:rsidRPr="00932E89" w:rsidRDefault="001A1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87" w:rsidRPr="00932E89" w14:paraId="33BFF179" w14:textId="77777777" w:rsidTr="00A1140F">
        <w:tc>
          <w:tcPr>
            <w:tcW w:w="2159" w:type="dxa"/>
          </w:tcPr>
          <w:p w14:paraId="50E3D98C" w14:textId="501DA44E" w:rsidR="005E5B87" w:rsidRPr="00AB7AAF" w:rsidRDefault="00AB7AA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AAF">
              <w:rPr>
                <w:rFonts w:ascii="Times New Roman" w:hAnsi="Times New Roman"/>
                <w:b/>
                <w:sz w:val="26"/>
                <w:szCs w:val="26"/>
              </w:rPr>
              <w:t xml:space="preserve">Ухань </w:t>
            </w:r>
          </w:p>
          <w:p w14:paraId="1BA5E52C" w14:textId="77777777" w:rsidR="00AB7AAF" w:rsidRDefault="00AB7AAF" w:rsidP="00E111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AAF">
              <w:rPr>
                <w:rFonts w:ascii="Times New Roman" w:hAnsi="Times New Roman"/>
                <w:b/>
                <w:sz w:val="26"/>
                <w:szCs w:val="26"/>
              </w:rPr>
              <w:t xml:space="preserve">29 марта </w:t>
            </w:r>
          </w:p>
          <w:p w14:paraId="4B8DE816" w14:textId="77777777" w:rsidR="00E11108" w:rsidRDefault="00E11108" w:rsidP="00E111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  <w:p w14:paraId="0584581B" w14:textId="581BD1F8" w:rsidR="00E11108" w:rsidRPr="00AB7AAF" w:rsidRDefault="00E11108" w:rsidP="00E111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480" w:type="dxa"/>
          </w:tcPr>
          <w:p w14:paraId="46149754" w14:textId="4EE72BAD" w:rsidR="0088749A" w:rsidRPr="00E11108" w:rsidRDefault="00AB7A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108">
              <w:rPr>
                <w:rFonts w:ascii="Times New Roman" w:hAnsi="Times New Roman"/>
                <w:sz w:val="28"/>
                <w:szCs w:val="28"/>
              </w:rPr>
              <w:t>Китайско-Российский бизнес-форум</w:t>
            </w:r>
            <w:r w:rsidR="00E11108" w:rsidRPr="00E111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87D3DCE" w14:textId="77777777" w:rsidR="00E11108" w:rsidRPr="00E11108" w:rsidRDefault="00AB7A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10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E11108">
              <w:rPr>
                <w:rFonts w:ascii="Times New Roman" w:hAnsi="Times New Roman"/>
                <w:sz w:val="28"/>
                <w:szCs w:val="28"/>
              </w:rPr>
              <w:t>2</w:t>
            </w:r>
            <w:r w:rsidRPr="00E1110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342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1108">
              <w:rPr>
                <w:rFonts w:ascii="Times New Roman" w:hAnsi="Times New Roman"/>
                <w:sz w:val="28"/>
                <w:szCs w:val="28"/>
              </w:rPr>
              <w:t>встречи по интересам</w:t>
            </w:r>
          </w:p>
          <w:p w14:paraId="1475638F" w14:textId="77777777" w:rsidR="00E11108" w:rsidRDefault="00E11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EDC90" w14:textId="2EC93336" w:rsidR="00E11108" w:rsidRPr="00E11108" w:rsidRDefault="00E11108" w:rsidP="00E11108">
            <w:pPr>
              <w:rPr>
                <w:rFonts w:ascii="Times New Roman" w:eastAsia="SimSun" w:hAnsi="Times New Roman"/>
                <w:i/>
                <w:sz w:val="28"/>
                <w:szCs w:val="28"/>
              </w:rPr>
            </w:pPr>
            <w:r w:rsidRPr="00E11108">
              <w:rPr>
                <w:rFonts w:ascii="Times New Roman" w:hAnsi="Times New Roman"/>
                <w:b/>
                <w:sz w:val="24"/>
                <w:szCs w:val="24"/>
              </w:rPr>
              <w:t>При поддержке и участии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B7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Народного Правительства провинции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>Хубэй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, </w:t>
            </w:r>
            <w:r w:rsidRPr="00E11108">
              <w:rPr>
                <w:rFonts w:ascii="Times New Roman" w:eastAsia="SimSun" w:hAnsi="Times New Roman"/>
                <w:i/>
                <w:sz w:val="28"/>
                <w:szCs w:val="28"/>
              </w:rPr>
              <w:t>Т</w:t>
            </w:r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оргового управления провинции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>Хубэй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, </w:t>
            </w:r>
          </w:p>
          <w:p w14:paraId="0414A972" w14:textId="2BD557F1" w:rsidR="00E11108" w:rsidRPr="00E11108" w:rsidRDefault="00E11108" w:rsidP="00E11108">
            <w:pPr>
              <w:rPr>
                <w:rFonts w:ascii="Times New Roman" w:eastAsia="SimSun" w:hAnsi="Times New Roman"/>
                <w:i/>
                <w:sz w:val="28"/>
                <w:szCs w:val="28"/>
              </w:rPr>
            </w:pPr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Торгового бюро города Ухань, </w:t>
            </w:r>
            <w:r w:rsidRPr="00E11108">
              <w:rPr>
                <w:rFonts w:ascii="Times New Roman" w:eastAsia="SimSun" w:hAnsi="Times New Roman"/>
                <w:i/>
                <w:sz w:val="28"/>
                <w:szCs w:val="28"/>
              </w:rPr>
              <w:t xml:space="preserve"> </w:t>
            </w:r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Народного правительства района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>Цзянся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 в городе Ухань, </w:t>
            </w:r>
            <w:r>
              <w:rPr>
                <w:rFonts w:ascii="Times New Roman" w:eastAsia="SimSun" w:hAnsi="Times New Roman"/>
                <w:i/>
                <w:sz w:val="28"/>
                <w:szCs w:val="28"/>
              </w:rPr>
              <w:t xml:space="preserve"> </w:t>
            </w:r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Торгового  бюро района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>Цзянся</w:t>
            </w:r>
            <w:proofErr w:type="spellEnd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 в городе Ухань,</w:t>
            </w:r>
            <w:r>
              <w:rPr>
                <w:rFonts w:ascii="Times New Roman" w:eastAsia="SimSun" w:hAnsi="Times New Roman"/>
                <w:i/>
                <w:sz w:val="28"/>
                <w:szCs w:val="28"/>
              </w:rPr>
              <w:t xml:space="preserve"> </w:t>
            </w:r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 xml:space="preserve">Торгового бюро города </w:t>
            </w:r>
            <w:proofErr w:type="spellStart"/>
            <w:r w:rsidRPr="00E11108">
              <w:rPr>
                <w:rFonts w:ascii="Times New Roman" w:eastAsia="SimSun" w:hAnsi="Times New Roman"/>
                <w:i/>
                <w:sz w:val="28"/>
                <w:szCs w:val="28"/>
                <w:lang w:bidi="ar"/>
              </w:rPr>
              <w:t>Эчжоу</w:t>
            </w:r>
            <w:proofErr w:type="spellEnd"/>
          </w:p>
          <w:p w14:paraId="1E120113" w14:textId="6B4145EC" w:rsidR="00E11108" w:rsidRPr="00AB7AAF" w:rsidRDefault="00E11108" w:rsidP="00E11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87" w:rsidRPr="00932E89" w14:paraId="35D0350F" w14:textId="77777777" w:rsidTr="00A1140F">
        <w:tc>
          <w:tcPr>
            <w:tcW w:w="2159" w:type="dxa"/>
          </w:tcPr>
          <w:p w14:paraId="02AB0CF7" w14:textId="771D080A" w:rsidR="00817536" w:rsidRPr="00AB7AAF" w:rsidRDefault="00AB7AA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AAF">
              <w:rPr>
                <w:rFonts w:ascii="Times New Roman" w:hAnsi="Times New Roman"/>
                <w:b/>
                <w:sz w:val="26"/>
                <w:szCs w:val="26"/>
              </w:rPr>
              <w:t xml:space="preserve">Ухань </w:t>
            </w:r>
          </w:p>
          <w:p w14:paraId="3E53041D" w14:textId="77777777" w:rsidR="00AB7AAF" w:rsidRDefault="00AB7AA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30 марта </w:t>
            </w:r>
          </w:p>
          <w:p w14:paraId="1E0D7913" w14:textId="77777777" w:rsidR="00E11108" w:rsidRDefault="00E111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Суббота </w:t>
            </w:r>
          </w:p>
          <w:p w14:paraId="5762B9BD" w14:textId="348F0F89" w:rsidR="00E11108" w:rsidRPr="00AB7AAF" w:rsidRDefault="00E111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480" w:type="dxa"/>
          </w:tcPr>
          <w:p w14:paraId="35B2FB6A" w14:textId="255D1023" w:rsidR="00E11108" w:rsidRPr="00412553" w:rsidRDefault="00E11108" w:rsidP="00E11108">
            <w:pPr>
              <w:rPr>
                <w:rFonts w:ascii="Times New Roman" w:eastAsia="SimSun" w:hAnsi="Times New Roman"/>
                <w:sz w:val="28"/>
                <w:szCs w:val="28"/>
              </w:rPr>
            </w:pPr>
            <w:r w:rsidRPr="00412553">
              <w:rPr>
                <w:rFonts w:ascii="Times New Roman" w:eastAsia="SimSun" w:hAnsi="Times New Roman"/>
                <w:sz w:val="28"/>
                <w:szCs w:val="28"/>
                <w:lang w:bidi="ar"/>
              </w:rPr>
              <w:t xml:space="preserve">Экскурсия по городу Ухань, посещение башни Жёлтого Журавля, ночная поездка по реке Янцзы на корабле </w:t>
            </w:r>
            <w:proofErr w:type="spellStart"/>
            <w:r w:rsidRPr="00412553">
              <w:rPr>
                <w:rFonts w:ascii="Times New Roman" w:eastAsia="SimSun" w:hAnsi="Times New Roman"/>
                <w:sz w:val="28"/>
                <w:szCs w:val="28"/>
                <w:lang w:bidi="ar"/>
              </w:rPr>
              <w:t>Чжиин</w:t>
            </w:r>
            <w:proofErr w:type="spellEnd"/>
          </w:p>
          <w:p w14:paraId="1F55B367" w14:textId="3B053F2B" w:rsidR="005E5B87" w:rsidRPr="00932E89" w:rsidRDefault="005E5B87" w:rsidP="009E47C5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5E5B87" w:rsidRPr="00932E89" w14:paraId="41B546E5" w14:textId="77777777" w:rsidTr="00A1140F">
        <w:tc>
          <w:tcPr>
            <w:tcW w:w="2159" w:type="dxa"/>
          </w:tcPr>
          <w:p w14:paraId="23BDCEFA" w14:textId="43BA216A" w:rsidR="00AB7AAF" w:rsidRPr="001A19F0" w:rsidRDefault="00AB7AAF" w:rsidP="00817536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bidi="ar"/>
              </w:rPr>
            </w:pPr>
            <w:r w:rsidRPr="001A19F0">
              <w:rPr>
                <w:rFonts w:ascii="Times New Roman" w:eastAsia="SimSun" w:hAnsi="Times New Roman"/>
                <w:b/>
                <w:sz w:val="28"/>
                <w:szCs w:val="28"/>
                <w:lang w:bidi="ar"/>
              </w:rPr>
              <w:t xml:space="preserve">31 марта </w:t>
            </w:r>
          </w:p>
          <w:p w14:paraId="6F53DC2C" w14:textId="50C96E64" w:rsidR="00E11108" w:rsidRPr="001A19F0" w:rsidRDefault="00E11108" w:rsidP="00817536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bidi="ar"/>
              </w:rPr>
            </w:pPr>
            <w:r w:rsidRPr="001A19F0">
              <w:rPr>
                <w:rFonts w:ascii="Times New Roman" w:eastAsia="SimSun" w:hAnsi="Times New Roman"/>
                <w:b/>
                <w:sz w:val="28"/>
                <w:szCs w:val="28"/>
                <w:lang w:bidi="ar"/>
              </w:rPr>
              <w:t xml:space="preserve">Воскресенье </w:t>
            </w:r>
          </w:p>
          <w:p w14:paraId="5D902866" w14:textId="7E6ACA5C" w:rsidR="00853EC6" w:rsidRPr="001A19F0" w:rsidRDefault="00AB7AAF" w:rsidP="00817536">
            <w:pPr>
              <w:jc w:val="center"/>
              <w:rPr>
                <w:rFonts w:ascii="Times New Roman" w:eastAsia="SimSun" w:hAnsi="Times New Roman"/>
                <w:b/>
                <w:color w:val="auto"/>
                <w:sz w:val="28"/>
                <w:szCs w:val="28"/>
                <w:lang w:bidi="ar"/>
              </w:rPr>
            </w:pPr>
            <w:r w:rsidRPr="001A19F0">
              <w:rPr>
                <w:rFonts w:ascii="Times New Roman" w:eastAsia="SimSun" w:hAnsi="Times New Roman"/>
                <w:b/>
                <w:color w:val="auto"/>
                <w:sz w:val="28"/>
                <w:szCs w:val="28"/>
                <w:lang w:bidi="ar"/>
              </w:rPr>
              <w:t>Ухань-Пекин-Москва</w:t>
            </w:r>
          </w:p>
          <w:p w14:paraId="44444BB5" w14:textId="71AB8EBF" w:rsidR="00AB7AAF" w:rsidRPr="001A19F0" w:rsidRDefault="00AB7AAF" w:rsidP="008175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14:paraId="354F594B" w14:textId="77777777" w:rsidR="009B2166" w:rsidRPr="001A19F0" w:rsidRDefault="00181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F0">
              <w:rPr>
                <w:rFonts w:ascii="Times New Roman" w:hAnsi="Times New Roman"/>
                <w:sz w:val="28"/>
                <w:szCs w:val="28"/>
              </w:rPr>
              <w:t>Трансфер в аэропорт города Ухань</w:t>
            </w:r>
          </w:p>
          <w:p w14:paraId="178867FC" w14:textId="77777777" w:rsidR="001816BD" w:rsidRPr="001A19F0" w:rsidRDefault="00181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F0">
              <w:rPr>
                <w:rFonts w:ascii="Times New Roman" w:hAnsi="Times New Roman"/>
                <w:sz w:val="28"/>
                <w:szCs w:val="28"/>
              </w:rPr>
              <w:t xml:space="preserve">Вылет Ухань-Пекин-Москва (с пересадкой в </w:t>
            </w:r>
            <w:proofErr w:type="gramStart"/>
            <w:r w:rsidRPr="001A19F0">
              <w:rPr>
                <w:rFonts w:ascii="Times New Roman" w:hAnsi="Times New Roman"/>
                <w:sz w:val="28"/>
                <w:szCs w:val="28"/>
              </w:rPr>
              <w:t>Пекине</w:t>
            </w:r>
            <w:proofErr w:type="gramEnd"/>
            <w:r w:rsidRPr="001A19F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16B5A9A" w14:textId="77777777" w:rsidR="001816BD" w:rsidRPr="001A19F0" w:rsidRDefault="00181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9F0">
              <w:rPr>
                <w:rFonts w:ascii="Times New Roman" w:hAnsi="Times New Roman"/>
                <w:b/>
                <w:sz w:val="28"/>
                <w:szCs w:val="28"/>
              </w:rPr>
              <w:t>Возможные рейсы</w:t>
            </w:r>
            <w:r w:rsidRPr="001A19F0">
              <w:rPr>
                <w:rFonts w:ascii="Times New Roman" w:hAnsi="Times New Roman"/>
                <w:sz w:val="28"/>
                <w:szCs w:val="28"/>
              </w:rPr>
              <w:t xml:space="preserve">: вылет в 8.00 авиакомпанией </w:t>
            </w:r>
            <w:r w:rsidRPr="001A19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China</w:t>
            </w:r>
            <w:r w:rsidRPr="001A19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A19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Southern</w:t>
            </w:r>
            <w:r w:rsidRPr="001A19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A19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Airlines</w:t>
            </w:r>
          </w:p>
          <w:p w14:paraId="5EDF9072" w14:textId="2DA40FF7" w:rsidR="001816BD" w:rsidRPr="001A19F0" w:rsidRDefault="00181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9F0">
              <w:rPr>
                <w:rFonts w:ascii="Times New Roman" w:hAnsi="Times New Roman"/>
                <w:sz w:val="28"/>
                <w:szCs w:val="28"/>
              </w:rPr>
              <w:t xml:space="preserve">Вылет в 8.30 авиакомпанией </w:t>
            </w:r>
            <w:r w:rsidRPr="001A19F0">
              <w:rPr>
                <w:rFonts w:ascii="Times New Roman" w:hAnsi="Times New Roman"/>
                <w:sz w:val="28"/>
                <w:szCs w:val="28"/>
                <w:lang w:val="en-US"/>
              </w:rPr>
              <w:t>Air</w:t>
            </w:r>
            <w:r w:rsidRPr="001A1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19F0">
              <w:rPr>
                <w:rFonts w:ascii="Times New Roman" w:hAnsi="Times New Roman"/>
                <w:sz w:val="28"/>
                <w:szCs w:val="28"/>
                <w:lang w:val="en-US"/>
              </w:rPr>
              <w:t>China</w:t>
            </w:r>
          </w:p>
        </w:tc>
      </w:tr>
    </w:tbl>
    <w:p w14:paraId="147F2D92" w14:textId="40215AED" w:rsidR="001A2E89" w:rsidRDefault="001A2E89">
      <w:pPr>
        <w:rPr>
          <w:rFonts w:ascii="Times New Roman" w:hAnsi="Times New Roman"/>
          <w:sz w:val="28"/>
        </w:rPr>
      </w:pPr>
    </w:p>
    <w:p w14:paraId="39E27966" w14:textId="77777777" w:rsidR="00A1140F" w:rsidRPr="00A1140F" w:rsidRDefault="00A1140F" w:rsidP="00D63228">
      <w:pPr>
        <w:ind w:firstLine="360"/>
        <w:rPr>
          <w:rFonts w:ascii="Times New Roman" w:hAnsi="Times New Roman"/>
          <w:b/>
          <w:sz w:val="28"/>
          <w:u w:val="single"/>
        </w:rPr>
      </w:pPr>
      <w:r w:rsidRPr="00A1140F">
        <w:rPr>
          <w:rFonts w:ascii="Times New Roman" w:hAnsi="Times New Roman"/>
          <w:b/>
          <w:sz w:val="28"/>
          <w:u w:val="single"/>
        </w:rPr>
        <w:lastRenderedPageBreak/>
        <w:t xml:space="preserve">Дополнительно, по желанию: </w:t>
      </w:r>
    </w:p>
    <w:p w14:paraId="465D92DF" w14:textId="1662359D" w:rsidR="00A1140F" w:rsidRPr="00342858" w:rsidRDefault="00A1140F" w:rsidP="00342858">
      <w:pPr>
        <w:pStyle w:val="af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2858">
        <w:rPr>
          <w:rFonts w:ascii="Times New Roman" w:hAnsi="Times New Roman"/>
          <w:sz w:val="28"/>
          <w:szCs w:val="28"/>
        </w:rPr>
        <w:t xml:space="preserve">Вылет в Пекин 23 марта 2024 года </w:t>
      </w:r>
      <w:r w:rsidR="00646123" w:rsidRPr="00342858">
        <w:rPr>
          <w:rFonts w:ascii="Times New Roman" w:hAnsi="Times New Roman"/>
          <w:sz w:val="28"/>
          <w:szCs w:val="28"/>
        </w:rPr>
        <w:t xml:space="preserve">авиакомпанией </w:t>
      </w:r>
      <w:r w:rsidR="00646123" w:rsidRPr="00342858">
        <w:rPr>
          <w:rFonts w:ascii="Times New Roman" w:hAnsi="Times New Roman"/>
          <w:sz w:val="28"/>
          <w:szCs w:val="28"/>
          <w:lang w:val="en-US"/>
        </w:rPr>
        <w:t>Air</w:t>
      </w:r>
      <w:r w:rsidR="00646123" w:rsidRPr="00342858">
        <w:rPr>
          <w:rFonts w:ascii="Times New Roman" w:hAnsi="Times New Roman"/>
          <w:sz w:val="28"/>
          <w:szCs w:val="28"/>
        </w:rPr>
        <w:t xml:space="preserve"> </w:t>
      </w:r>
      <w:r w:rsidR="00646123" w:rsidRPr="00342858">
        <w:rPr>
          <w:rFonts w:ascii="Times New Roman" w:hAnsi="Times New Roman"/>
          <w:sz w:val="28"/>
          <w:szCs w:val="28"/>
          <w:lang w:val="en-US"/>
        </w:rPr>
        <w:t>China</w:t>
      </w:r>
      <w:r w:rsidR="00646123" w:rsidRPr="00342858">
        <w:rPr>
          <w:rFonts w:ascii="Times New Roman" w:hAnsi="Times New Roman"/>
          <w:sz w:val="28"/>
          <w:szCs w:val="28"/>
        </w:rPr>
        <w:t xml:space="preserve"> в 18.55</w:t>
      </w:r>
    </w:p>
    <w:p w14:paraId="37D7BAA4" w14:textId="77777777" w:rsidR="00342858" w:rsidRPr="00342858" w:rsidRDefault="00D63228" w:rsidP="00342858">
      <w:pPr>
        <w:pStyle w:val="af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2858">
        <w:rPr>
          <w:rFonts w:ascii="Times New Roman" w:hAnsi="Times New Roman"/>
          <w:sz w:val="28"/>
          <w:szCs w:val="28"/>
        </w:rPr>
        <w:t>2</w:t>
      </w:r>
      <w:r w:rsidR="00A1140F" w:rsidRPr="00342858">
        <w:rPr>
          <w:rFonts w:ascii="Times New Roman" w:hAnsi="Times New Roman"/>
          <w:sz w:val="28"/>
          <w:szCs w:val="28"/>
        </w:rPr>
        <w:t>4 марта – прибытие в Пекин, размещение в</w:t>
      </w:r>
      <w:r w:rsidR="00646123" w:rsidRPr="00342858">
        <w:rPr>
          <w:rFonts w:ascii="Times New Roman" w:hAnsi="Times New Roman"/>
          <w:sz w:val="28"/>
          <w:szCs w:val="28"/>
        </w:rPr>
        <w:t xml:space="preserve"> гостинице города Пекина, отдых</w:t>
      </w:r>
      <w:r w:rsidRPr="00342858">
        <w:rPr>
          <w:rFonts w:ascii="Times New Roman" w:hAnsi="Times New Roman"/>
          <w:sz w:val="28"/>
          <w:szCs w:val="28"/>
        </w:rPr>
        <w:t xml:space="preserve">, экскурсия в Пекине </w:t>
      </w:r>
    </w:p>
    <w:p w14:paraId="7C880FD4" w14:textId="5255A6D9" w:rsidR="00D63228" w:rsidRPr="00342858" w:rsidRDefault="00D63228" w:rsidP="00342858">
      <w:pPr>
        <w:pStyle w:val="af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2858">
        <w:rPr>
          <w:rFonts w:ascii="Times New Roman" w:hAnsi="Times New Roman"/>
          <w:sz w:val="28"/>
          <w:szCs w:val="28"/>
        </w:rPr>
        <w:t>25 марта – встречи с бизнес-ассоциациями МСП</w:t>
      </w:r>
      <w:r w:rsidR="00342858" w:rsidRPr="00342858">
        <w:rPr>
          <w:rFonts w:ascii="Times New Roman" w:hAnsi="Times New Roman"/>
          <w:sz w:val="28"/>
          <w:szCs w:val="28"/>
        </w:rPr>
        <w:t xml:space="preserve">, поездка в Зону свободной торговли г. Пекина в </w:t>
      </w:r>
      <w:proofErr w:type="gramStart"/>
      <w:r w:rsidR="00342858" w:rsidRPr="00342858">
        <w:rPr>
          <w:rFonts w:ascii="Times New Roman" w:hAnsi="Times New Roman"/>
          <w:sz w:val="28"/>
          <w:szCs w:val="28"/>
        </w:rPr>
        <w:t>районе</w:t>
      </w:r>
      <w:proofErr w:type="gramEnd"/>
      <w:r w:rsidR="00342858" w:rsidRPr="003428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2858" w:rsidRPr="00342858">
        <w:rPr>
          <w:rFonts w:ascii="Times New Roman" w:hAnsi="Times New Roman"/>
          <w:sz w:val="28"/>
          <w:szCs w:val="28"/>
        </w:rPr>
        <w:t>Тунчжоу</w:t>
      </w:r>
      <w:proofErr w:type="spellEnd"/>
      <w:r w:rsidR="00342858" w:rsidRPr="00342858">
        <w:rPr>
          <w:rFonts w:ascii="Times New Roman" w:hAnsi="Times New Roman"/>
          <w:sz w:val="28"/>
          <w:szCs w:val="28"/>
        </w:rPr>
        <w:t xml:space="preserve">, встреча с руководством района </w:t>
      </w:r>
      <w:proofErr w:type="spellStart"/>
      <w:r w:rsidR="00342858" w:rsidRPr="00342858">
        <w:rPr>
          <w:rFonts w:ascii="Times New Roman" w:hAnsi="Times New Roman"/>
          <w:sz w:val="28"/>
          <w:szCs w:val="28"/>
        </w:rPr>
        <w:t>Тунчжоу</w:t>
      </w:r>
      <w:proofErr w:type="spellEnd"/>
      <w:r w:rsidR="00342858" w:rsidRPr="00342858">
        <w:rPr>
          <w:rFonts w:ascii="Times New Roman" w:hAnsi="Times New Roman"/>
          <w:sz w:val="28"/>
          <w:szCs w:val="28"/>
        </w:rPr>
        <w:t xml:space="preserve"> </w:t>
      </w:r>
    </w:p>
    <w:p w14:paraId="5349B8D6" w14:textId="3D12148A" w:rsidR="00A1140F" w:rsidRPr="00342858" w:rsidRDefault="00D63228" w:rsidP="00342858">
      <w:pPr>
        <w:pStyle w:val="af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2858">
        <w:rPr>
          <w:rFonts w:ascii="Times New Roman" w:hAnsi="Times New Roman"/>
          <w:sz w:val="28"/>
          <w:szCs w:val="28"/>
        </w:rPr>
        <w:t xml:space="preserve">26 марта - </w:t>
      </w:r>
      <w:r w:rsidR="00A1140F" w:rsidRPr="00342858">
        <w:rPr>
          <w:rFonts w:ascii="Times New Roman" w:hAnsi="Times New Roman"/>
          <w:sz w:val="28"/>
          <w:szCs w:val="28"/>
        </w:rPr>
        <w:t xml:space="preserve"> </w:t>
      </w:r>
      <w:r w:rsidRPr="00342858">
        <w:rPr>
          <w:rFonts w:ascii="Times New Roman" w:hAnsi="Times New Roman"/>
          <w:sz w:val="28"/>
          <w:szCs w:val="28"/>
        </w:rPr>
        <w:t>вылет из Пекина в Ухань</w:t>
      </w:r>
      <w:r w:rsidR="00646123" w:rsidRPr="00342858">
        <w:rPr>
          <w:rFonts w:ascii="Times New Roman" w:hAnsi="Times New Roman"/>
          <w:sz w:val="28"/>
          <w:szCs w:val="28"/>
        </w:rPr>
        <w:t xml:space="preserve"> в 13.30 авиакомпанией </w:t>
      </w:r>
      <w:r w:rsidR="00646123" w:rsidRPr="00342858">
        <w:rPr>
          <w:rFonts w:ascii="Times New Roman" w:hAnsi="Times New Roman"/>
          <w:sz w:val="28"/>
          <w:szCs w:val="28"/>
          <w:lang w:val="en-US"/>
        </w:rPr>
        <w:t>Air</w:t>
      </w:r>
      <w:r w:rsidR="00646123" w:rsidRPr="00342858">
        <w:rPr>
          <w:rFonts w:ascii="Times New Roman" w:hAnsi="Times New Roman"/>
          <w:sz w:val="28"/>
          <w:szCs w:val="28"/>
        </w:rPr>
        <w:t xml:space="preserve"> </w:t>
      </w:r>
      <w:r w:rsidR="00646123" w:rsidRPr="00342858">
        <w:rPr>
          <w:rFonts w:ascii="Times New Roman" w:hAnsi="Times New Roman"/>
          <w:sz w:val="28"/>
          <w:szCs w:val="28"/>
          <w:lang w:val="en-US"/>
        </w:rPr>
        <w:t>China</w:t>
      </w:r>
    </w:p>
    <w:p w14:paraId="79AACDD8" w14:textId="77777777" w:rsidR="00646123" w:rsidRPr="00342858" w:rsidRDefault="00646123" w:rsidP="00342858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6E4C725A" w14:textId="7DF56736" w:rsidR="00D63228" w:rsidRPr="00342858" w:rsidRDefault="00342858" w:rsidP="00342858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342858">
        <w:rPr>
          <w:rFonts w:ascii="Times New Roman" w:hAnsi="Times New Roman"/>
          <w:sz w:val="28"/>
          <w:szCs w:val="28"/>
        </w:rPr>
        <w:t xml:space="preserve">Далее по программе в провинции </w:t>
      </w:r>
      <w:proofErr w:type="spellStart"/>
      <w:r w:rsidRPr="00342858">
        <w:rPr>
          <w:rFonts w:ascii="Times New Roman" w:hAnsi="Times New Roman"/>
          <w:sz w:val="28"/>
          <w:szCs w:val="28"/>
        </w:rPr>
        <w:t>Хубэй</w:t>
      </w:r>
      <w:proofErr w:type="spellEnd"/>
      <w:r w:rsidR="009655A6">
        <w:rPr>
          <w:rFonts w:ascii="Times New Roman" w:hAnsi="Times New Roman"/>
          <w:sz w:val="28"/>
          <w:szCs w:val="28"/>
        </w:rPr>
        <w:t>.</w:t>
      </w:r>
    </w:p>
    <w:p w14:paraId="5B2E91D2" w14:textId="77777777" w:rsidR="00A1140F" w:rsidRPr="00342858" w:rsidRDefault="00A1140F" w:rsidP="00A1140F">
      <w:pPr>
        <w:rPr>
          <w:rFonts w:ascii="Times New Roman" w:hAnsi="Times New Roman"/>
          <w:b/>
          <w:sz w:val="28"/>
          <w:szCs w:val="28"/>
        </w:rPr>
      </w:pPr>
    </w:p>
    <w:p w14:paraId="4C080F71" w14:textId="34CFE5C1" w:rsidR="00A1140F" w:rsidRDefault="00A1140F">
      <w:pPr>
        <w:rPr>
          <w:rFonts w:ascii="Times New Roman" w:hAnsi="Times New Roman"/>
          <w:sz w:val="28"/>
        </w:rPr>
      </w:pPr>
    </w:p>
    <w:p w14:paraId="3D03371A" w14:textId="77777777" w:rsidR="00911C68" w:rsidRDefault="00911C68" w:rsidP="00911C68">
      <w:pPr>
        <w:spacing w:after="0" w:line="324" w:lineRule="atLeast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kern w:val="36"/>
          <w:sz w:val="28"/>
          <w:szCs w:val="28"/>
        </w:rPr>
        <w:t xml:space="preserve">Провинция </w:t>
      </w:r>
      <w:proofErr w:type="spellStart"/>
      <w:r>
        <w:rPr>
          <w:rFonts w:ascii="Times New Roman" w:hAnsi="Times New Roman"/>
          <w:b/>
          <w:color w:val="333333"/>
          <w:kern w:val="36"/>
          <w:sz w:val="28"/>
          <w:szCs w:val="28"/>
        </w:rPr>
        <w:t>Хубэй</w:t>
      </w:r>
      <w:proofErr w:type="spellEnd"/>
      <w:r>
        <w:rPr>
          <w:rFonts w:ascii="Times New Roman" w:hAnsi="Times New Roman"/>
          <w:b/>
          <w:color w:val="333333"/>
          <w:kern w:val="36"/>
          <w:sz w:val="28"/>
          <w:szCs w:val="28"/>
        </w:rPr>
        <w:t xml:space="preserve"> (КНР)</w:t>
      </w:r>
    </w:p>
    <w:p w14:paraId="3F65B317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Общая характеристика региона</w:t>
      </w:r>
    </w:p>
    <w:p w14:paraId="3B94609B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Провинция </w:t>
      </w:r>
      <w:proofErr w:type="spellStart"/>
      <w:r>
        <w:rPr>
          <w:rFonts w:ascii="Times New Roman" w:hAnsi="Times New Roman"/>
          <w:sz w:val="28"/>
          <w:szCs w:val="28"/>
        </w:rPr>
        <w:t>Хубэй</w:t>
      </w:r>
      <w:proofErr w:type="spellEnd"/>
      <w:r>
        <w:rPr>
          <w:rFonts w:ascii="Times New Roman" w:hAnsi="Times New Roman"/>
          <w:sz w:val="28"/>
          <w:szCs w:val="28"/>
        </w:rPr>
        <w:t xml:space="preserve"> расположена в центральной части КНР на пересечении экономических поясов реки Янцзы и железнодорожного маршрута Пекин-Гуанчжоу. </w:t>
      </w:r>
    </w:p>
    <w:p w14:paraId="464AFFB0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Будучи одним из крупнейших транспортных и экономических узлов в Центральном Китае, </w:t>
      </w:r>
      <w:proofErr w:type="spellStart"/>
      <w:r>
        <w:rPr>
          <w:rFonts w:ascii="Times New Roman" w:hAnsi="Times New Roman"/>
          <w:sz w:val="28"/>
          <w:szCs w:val="28"/>
        </w:rPr>
        <w:t>Хубэй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сильные региональные преимущества, включая наличие крупных научных и образовательных институтов, многообразие природных ресурсов, наличие развитой транспортной инфраструктуры и мощных индустриальных баз.</w:t>
      </w:r>
    </w:p>
    <w:p w14:paraId="463FD38F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Население провинции </w:t>
      </w:r>
      <w:proofErr w:type="spellStart"/>
      <w:r>
        <w:rPr>
          <w:rFonts w:ascii="Times New Roman" w:hAnsi="Times New Roman"/>
          <w:sz w:val="28"/>
          <w:szCs w:val="28"/>
        </w:rPr>
        <w:t>Хубэй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около 60 млн. чел. Столицей провинции является город Ухань (численность населения более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12 млн. чел). </w:t>
      </w:r>
    </w:p>
    <w:p w14:paraId="19A3FFE0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Индустриальное развитие региона</w:t>
      </w:r>
    </w:p>
    <w:p w14:paraId="439BEF92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запасам природных минералов апатита, кремнезема, граната и рутила провинция занимает 5-е место в стране, а также 7-е место по запасам кремния, гипса, меди, каменной соли, марганца, железа и амальгамы золота. Однако разведанных запасов энергоносителей (нефти, природного газа и каменного угля) относительно мало. </w:t>
      </w:r>
    </w:p>
    <w:p w14:paraId="50427A8C" w14:textId="30A683B2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Благодаря постоянному интенсивному  развитию, провинция </w:t>
      </w:r>
      <w:proofErr w:type="spellStart"/>
      <w:r>
        <w:rPr>
          <w:rFonts w:ascii="Times New Roman" w:hAnsi="Times New Roman"/>
          <w:sz w:val="28"/>
          <w:szCs w:val="28"/>
        </w:rPr>
        <w:t>Хубэй</w:t>
      </w:r>
      <w:proofErr w:type="spellEnd"/>
      <w:r>
        <w:rPr>
          <w:rFonts w:ascii="Times New Roman" w:hAnsi="Times New Roman"/>
          <w:sz w:val="28"/>
          <w:szCs w:val="28"/>
        </w:rPr>
        <w:t xml:space="preserve"> занимает </w:t>
      </w:r>
      <w:r w:rsidR="00A23B7D">
        <w:rPr>
          <w:rFonts w:ascii="Times New Roman" w:hAnsi="Times New Roman"/>
          <w:sz w:val="28"/>
          <w:szCs w:val="28"/>
        </w:rPr>
        <w:t>передовые позиции</w:t>
      </w:r>
      <w:r>
        <w:rPr>
          <w:rFonts w:ascii="Times New Roman" w:hAnsi="Times New Roman"/>
          <w:sz w:val="28"/>
          <w:szCs w:val="28"/>
        </w:rPr>
        <w:t xml:space="preserve"> среди провинций с развитой экономикой, промышленностью и транспортной инфраструктурой. Сельскохозяйственная отрасль является одной из самых развитых в регионе, устойчиво растет производительность труда. Высокие темпы развития показывает промышленный комплекс, доходы семи ключевых отраслей промышленности провинции (металлургия, автомоби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лестроение, химическая промышленность, строительные материалы, легкая промышленность, пищевая </w:t>
      </w:r>
      <w:r>
        <w:rPr>
          <w:rFonts w:ascii="Times New Roman" w:hAnsi="Times New Roman"/>
          <w:sz w:val="28"/>
          <w:szCs w:val="28"/>
        </w:rPr>
        <w:lastRenderedPageBreak/>
        <w:t>промышленность, электротехника) составляет более 60% от доходов всех отраслей провинции.</w:t>
      </w:r>
    </w:p>
    <w:p w14:paraId="216423C7" w14:textId="77777777" w:rsidR="00911C68" w:rsidRDefault="00911C68" w:rsidP="00911C68">
      <w:pPr>
        <w:pStyle w:val="3"/>
        <w:shd w:val="clear" w:color="auto" w:fill="FFFFFF"/>
        <w:spacing w:before="72"/>
        <w:rPr>
          <w:rFonts w:ascii="Times New Roman" w:eastAsiaTheme="majorEastAsia" w:hAnsi="Times New Roman"/>
          <w:color w:val="auto"/>
          <w:sz w:val="28"/>
          <w:szCs w:val="28"/>
          <w:lang w:eastAsia="zh-CN"/>
        </w:rPr>
      </w:pPr>
      <w:r>
        <w:rPr>
          <w:rStyle w:val="mw-headline"/>
          <w:rFonts w:ascii="Times New Roman" w:hAnsi="Times New Roman"/>
          <w:color w:val="auto"/>
          <w:sz w:val="28"/>
          <w:szCs w:val="28"/>
        </w:rPr>
        <w:t>Промышленность</w:t>
      </w:r>
    </w:p>
    <w:p w14:paraId="19BD57BF" w14:textId="77777777" w:rsidR="00911C68" w:rsidRDefault="00911C68" w:rsidP="00911C68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провинции базируются такие крупные промышленные корпорации, как строительная компания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"https://ru.wikipedia.org/wiki/Gezhouba_Group" \o "Gezhouba Group"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Gezhouba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Group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</w:t>
      </w:r>
      <w:hyperlink r:id="rId8" w:tooltip="Ухань" w:history="1">
        <w:r>
          <w:rPr>
            <w:rStyle w:val="a5"/>
            <w:sz w:val="28"/>
            <w:szCs w:val="28"/>
          </w:rPr>
          <w:t>Ухань</w:t>
        </w:r>
      </w:hyperlink>
      <w:r>
        <w:rPr>
          <w:sz w:val="28"/>
          <w:szCs w:val="28"/>
        </w:rPr>
        <w:t>), автомобилестроительные компании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"https://ru.wikipedia.org/wiki/Dongfeng" \o "Dongfeng"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Dongfeng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Motor</w:t>
      </w:r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Group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(Ухань) и</w:t>
      </w:r>
      <w:r>
        <w:rPr>
          <w:sz w:val="28"/>
          <w:szCs w:val="28"/>
          <w:lang w:val="en-US"/>
        </w:rPr>
        <w:t> </w:t>
      </w:r>
      <w:r w:rsidRPr="00911C68">
        <w:rPr>
          <w:sz w:val="28"/>
          <w:szCs w:val="28"/>
        </w:rPr>
        <w:t xml:space="preserve"> </w:t>
      </w:r>
      <w:hyperlink r:id="rId9" w:tooltip="Dongfeng Peugeot Citroen Automobile (страница отсутствует)" w:history="1">
        <w:proofErr w:type="spellStart"/>
        <w:r>
          <w:rPr>
            <w:rStyle w:val="a5"/>
            <w:sz w:val="28"/>
            <w:szCs w:val="28"/>
            <w:lang w:val="en-US"/>
          </w:rPr>
          <w:t>Dongfeng</w:t>
        </w:r>
        <w:proofErr w:type="spellEnd"/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Peugeot</w:t>
        </w:r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Citroen</w:t>
        </w:r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Automobile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(Ухань), металлургические компании</w:t>
      </w:r>
      <w:r>
        <w:rPr>
          <w:sz w:val="28"/>
          <w:szCs w:val="28"/>
          <w:lang w:val="en-US"/>
        </w:rPr>
        <w:t> </w:t>
      </w:r>
      <w:hyperlink r:id="rId10" w:tooltip="Wuhan Iron and Steel (страница отсутствует)" w:history="1">
        <w:r>
          <w:rPr>
            <w:rStyle w:val="a5"/>
            <w:sz w:val="28"/>
            <w:szCs w:val="28"/>
            <w:lang w:val="en-US"/>
          </w:rPr>
          <w:t>Wuhan</w:t>
        </w:r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Iron</w:t>
        </w:r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and</w:t>
        </w:r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Steel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(Ухань) и</w:t>
      </w:r>
      <w:r>
        <w:rPr>
          <w:sz w:val="28"/>
          <w:szCs w:val="28"/>
          <w:lang w:val="en-US"/>
        </w:rPr>
        <w:t> </w:t>
      </w:r>
      <w:hyperlink r:id="rId11" w:tooltip="Daye Nonferrous Metals (страница отсутствует)" w:history="1">
        <w:r>
          <w:rPr>
            <w:rStyle w:val="a5"/>
            <w:sz w:val="28"/>
            <w:szCs w:val="28"/>
            <w:lang w:val="en-US"/>
          </w:rPr>
          <w:t>Daye</w:t>
        </w:r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Nonferrous</w:t>
        </w:r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Metals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"https://ru.wikipedia.org/wiki/%D0%A5%D1%83%D0%B0%D0%BD%D1%88%D0%B8" \o "Хуанши"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</w:rPr>
        <w:t>Хуанши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</w:rPr>
        <w:t>), фармацевтическая компания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"https://ru.wikipedia.org/w/index.php?title=Biocause_Pharmaceutical&amp;action=edit&amp;redlink=1" \o "Biocause Pharmaceutical (страница отсутствует)"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Biocause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Pharmaceutical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"https://ru.wikipedia.org/wiki/%D0%A6%D0%B7%D0%B8%D0%BD%D0%BC%D1%8D%D0%BD%D1%8C" \o "Цзинмэнь"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</w:rPr>
        <w:t>Цзинмэнь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</w:rPr>
        <w:t>), производитель конвейерного оборудования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"https://ru.wikipedia.org/w/index.php?title=Xinyiyun_Machinery&amp;action=edit&amp;redlink=1" \o "Xinyiyun Machinery (страница отсутствует)"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Xinyiyun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Machinery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</w:t>
      </w:r>
      <w:hyperlink r:id="rId12" w:tooltip="Ичан" w:history="1">
        <w:r>
          <w:rPr>
            <w:rStyle w:val="a5"/>
            <w:sz w:val="28"/>
            <w:szCs w:val="28"/>
          </w:rPr>
          <w:t>Ичан</w:t>
        </w:r>
      </w:hyperlink>
      <w:r>
        <w:rPr>
          <w:sz w:val="28"/>
          <w:szCs w:val="28"/>
        </w:rPr>
        <w:t>), производитель сетевого и телекоммуникационного оборудования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"https://ru.wikipedia.org/w/index.php?title=FiberHome_Telecommunication_Technologies&amp;action=edit&amp;redlink=1" \o "FiberHome Telecommunication Technologies (страница отсутствует)"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FiberHome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Telecommunication</w:t>
      </w:r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Technologies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(Ухань), производитель строительных материалов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"https://ru.wikipedia.org/w/index.php?title=Huaxin_Cement&amp;action=edit&amp;redlink=1" \o "Huaxin Cement (страница отсутствует)"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Huaxin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Cement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(Ухань), химические компании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"https://ru.wikipedia.org/w/index.php?title=Xingfa_Chemicals_Group&amp;action=edit&amp;redlink=1" \o "Xingfa Chemicals Group (страница отсутствует)"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Xingfa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Chemicals</w:t>
      </w:r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Group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(Ичан) и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"https://ru.wikipedia.org/w/index.php?title=Yihua_Chemical_Industry&amp;action=edit&amp;redlink=1" \o "Yihua Chemical Industry (страница отсутствует)"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Yihua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Chemical</w:t>
      </w:r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Industry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(Ичан), производитель удобрений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"https://ru.wikipedia.org/w/index.php?title=Yonfer_Agricultural_Technology&amp;action=edit&amp;redlink=1" \o "Yonfer Agricultural Technology (страница отсутствует)" </w:instrText>
      </w:r>
      <w:r>
        <w:rPr>
          <w:sz w:val="28"/>
          <w:szCs w:val="28"/>
        </w:rPr>
        <w:fldChar w:fldCharType="separate"/>
      </w:r>
      <w:r>
        <w:rPr>
          <w:rStyle w:val="a5"/>
          <w:sz w:val="28"/>
          <w:szCs w:val="28"/>
          <w:lang w:val="en-US"/>
        </w:rPr>
        <w:t>Yonfer</w:t>
      </w:r>
      <w:proofErr w:type="spellEnd"/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Agricultural</w:t>
      </w:r>
      <w:r w:rsidRPr="00911C68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  <w:lang w:val="en-US"/>
        </w:rPr>
        <w:t>Technology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Цзинмэнь</w:t>
      </w:r>
      <w:proofErr w:type="spellEnd"/>
      <w:r>
        <w:rPr>
          <w:sz w:val="28"/>
          <w:szCs w:val="28"/>
        </w:rPr>
        <w:t>), производитель дрожжей</w:t>
      </w:r>
      <w:r>
        <w:rPr>
          <w:sz w:val="28"/>
          <w:szCs w:val="28"/>
          <w:lang w:val="en-US"/>
        </w:rPr>
        <w:t> </w:t>
      </w:r>
      <w:hyperlink r:id="rId13" w:tooltip="Angel Yeast" w:history="1">
        <w:r>
          <w:rPr>
            <w:rStyle w:val="a5"/>
            <w:sz w:val="28"/>
            <w:szCs w:val="28"/>
            <w:lang w:val="en-US"/>
          </w:rPr>
          <w:t>Angel</w:t>
        </w:r>
        <w:r w:rsidRPr="00911C68">
          <w:rPr>
            <w:rStyle w:val="a5"/>
            <w:sz w:val="28"/>
            <w:szCs w:val="28"/>
          </w:rPr>
          <w:t xml:space="preserve"> </w:t>
        </w:r>
        <w:r>
          <w:rPr>
            <w:rStyle w:val="a5"/>
            <w:sz w:val="28"/>
            <w:szCs w:val="28"/>
            <w:lang w:val="en-US"/>
          </w:rPr>
          <w:t>Yeast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(Ичан).</w:t>
      </w:r>
      <w:proofErr w:type="gramEnd"/>
    </w:p>
    <w:p w14:paraId="0FDBF4AF" w14:textId="77777777" w:rsidR="00911C68" w:rsidRDefault="00911C68" w:rsidP="00911C68">
      <w:pPr>
        <w:pStyle w:val="3"/>
        <w:shd w:val="clear" w:color="auto" w:fill="FFFFFF"/>
        <w:spacing w:before="72"/>
        <w:rPr>
          <w:rStyle w:val="mw-headline"/>
          <w:rFonts w:ascii="Times New Roman" w:hAnsi="Times New Roman"/>
        </w:rPr>
      </w:pPr>
    </w:p>
    <w:p w14:paraId="04469D31" w14:textId="77777777" w:rsidR="00911C68" w:rsidRPr="00911C68" w:rsidRDefault="00911C68" w:rsidP="00911C68">
      <w:pPr>
        <w:pStyle w:val="3"/>
        <w:shd w:val="clear" w:color="auto" w:fill="FFFFFF"/>
        <w:spacing w:before="72"/>
      </w:pPr>
      <w:r>
        <w:rPr>
          <w:rStyle w:val="mw-headline"/>
          <w:rFonts w:ascii="Times New Roman" w:hAnsi="Times New Roman"/>
          <w:sz w:val="28"/>
          <w:szCs w:val="28"/>
        </w:rPr>
        <w:t>Энергетика</w:t>
      </w:r>
    </w:p>
    <w:p w14:paraId="24091C72" w14:textId="77777777" w:rsidR="00911C68" w:rsidRDefault="00911C68" w:rsidP="00911C68">
      <w:pPr>
        <w:pStyle w:val="af4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По состоянию на конец июня 2023 года суммарная установленная мощность электростанций провинции </w:t>
      </w:r>
      <w:proofErr w:type="spellStart"/>
      <w:r>
        <w:rPr>
          <w:color w:val="202122"/>
          <w:sz w:val="28"/>
          <w:szCs w:val="28"/>
        </w:rPr>
        <w:t>Хубэй</w:t>
      </w:r>
      <w:proofErr w:type="spellEnd"/>
      <w:r>
        <w:rPr>
          <w:color w:val="202122"/>
          <w:sz w:val="28"/>
          <w:szCs w:val="28"/>
        </w:rPr>
        <w:t xml:space="preserve"> впервые перешагнула рубеж в 100 </w:t>
      </w:r>
      <w:proofErr w:type="gramStart"/>
      <w:r>
        <w:rPr>
          <w:color w:val="202122"/>
          <w:sz w:val="28"/>
          <w:szCs w:val="28"/>
        </w:rPr>
        <w:t>млн</w:t>
      </w:r>
      <w:proofErr w:type="gramEnd"/>
      <w:r>
        <w:rPr>
          <w:color w:val="202122"/>
          <w:sz w:val="28"/>
          <w:szCs w:val="28"/>
        </w:rPr>
        <w:t xml:space="preserve"> кВт (64,4 % из которых обеспечено за счет экологически чистых источников). Общая установленная мощность ГЭС провинции, включая известную ГЭС </w:t>
      </w:r>
      <w:hyperlink r:id="rId14" w:tooltip="Три ущелья (электростанция)" w:history="1">
        <w:r>
          <w:rPr>
            <w:rStyle w:val="a5"/>
            <w:sz w:val="28"/>
            <w:szCs w:val="28"/>
          </w:rPr>
          <w:t>Три ущелья</w:t>
        </w:r>
      </w:hyperlink>
      <w:r>
        <w:rPr>
          <w:sz w:val="28"/>
          <w:szCs w:val="28"/>
        </w:rPr>
        <w:t xml:space="preserve"> на </w:t>
      </w:r>
      <w:r>
        <w:rPr>
          <w:color w:val="202122"/>
          <w:sz w:val="28"/>
          <w:szCs w:val="28"/>
        </w:rPr>
        <w:t xml:space="preserve">реке Янцзы, достигла 37,84 </w:t>
      </w:r>
      <w:proofErr w:type="gramStart"/>
      <w:r>
        <w:rPr>
          <w:color w:val="202122"/>
          <w:sz w:val="28"/>
          <w:szCs w:val="28"/>
        </w:rPr>
        <w:t>млн</w:t>
      </w:r>
      <w:proofErr w:type="gramEnd"/>
      <w:r>
        <w:rPr>
          <w:color w:val="202122"/>
          <w:sz w:val="28"/>
          <w:szCs w:val="28"/>
        </w:rPr>
        <w:t xml:space="preserve"> кВт, что составило одну треть от общего показателя установленной мощности всех действующих энергоблоков провинции. Общая установленная мощность ТЭС составила почти 36 </w:t>
      </w:r>
      <w:proofErr w:type="gramStart"/>
      <w:r>
        <w:rPr>
          <w:color w:val="202122"/>
          <w:sz w:val="28"/>
          <w:szCs w:val="28"/>
        </w:rPr>
        <w:t>млн</w:t>
      </w:r>
      <w:proofErr w:type="gramEnd"/>
      <w:r>
        <w:rPr>
          <w:color w:val="202122"/>
          <w:sz w:val="28"/>
          <w:szCs w:val="28"/>
        </w:rPr>
        <w:t xml:space="preserve"> кВт, а ветряных и солнечных электростанций — около 27 млн кВт</w:t>
      </w:r>
      <w:r>
        <w:rPr>
          <w:color w:val="202122"/>
          <w:sz w:val="28"/>
          <w:szCs w:val="28"/>
          <w:vertAlign w:val="superscript"/>
        </w:rPr>
        <w:t>.</w:t>
      </w:r>
    </w:p>
    <w:p w14:paraId="0C950B5F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Легкая промышленность </w:t>
      </w:r>
    </w:p>
    <w:p w14:paraId="4CE1F9B4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color w:val="09172C"/>
          <w:sz w:val="28"/>
          <w:szCs w:val="28"/>
        </w:rPr>
      </w:pPr>
      <w:r>
        <w:rPr>
          <w:rFonts w:ascii="Times New Roman" w:hAnsi="Times New Roman"/>
          <w:color w:val="09172C"/>
          <w:sz w:val="28"/>
          <w:szCs w:val="28"/>
        </w:rPr>
        <w:t>В число самых известных текстильных компаний провинции входит 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Hubei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Season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Textile</w:t>
      </w:r>
      <w:proofErr w:type="spellEnd"/>
      <w:r>
        <w:rPr>
          <w:rFonts w:ascii="Times New Roman" w:hAnsi="Times New Roman"/>
          <w:color w:val="09172C"/>
          <w:sz w:val="28"/>
          <w:szCs w:val="28"/>
        </w:rPr>
        <w:t xml:space="preserve">, чьи пять фабрик выпускают до 18 миллионов метров хлопчатобумажной и </w:t>
      </w:r>
      <w:proofErr w:type="spellStart"/>
      <w:r>
        <w:rPr>
          <w:rFonts w:ascii="Times New Roman" w:hAnsi="Times New Roman"/>
          <w:color w:val="09172C"/>
          <w:sz w:val="28"/>
          <w:szCs w:val="28"/>
        </w:rPr>
        <w:t>полиэстэровой</w:t>
      </w:r>
      <w:proofErr w:type="spellEnd"/>
      <w:r>
        <w:rPr>
          <w:rFonts w:ascii="Times New Roman" w:hAnsi="Times New Roman"/>
          <w:color w:val="09172C"/>
          <w:sz w:val="28"/>
          <w:szCs w:val="28"/>
        </w:rPr>
        <w:t xml:space="preserve"> ткани в год. Деловой интерес вызывают многочисленные предприятия 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Hubei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Miaohu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Textile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Co</w:t>
      </w:r>
      <w:r>
        <w:rPr>
          <w:rFonts w:ascii="Times New Roman" w:hAnsi="Times New Roman"/>
          <w:color w:val="09172C"/>
          <w:sz w:val="28"/>
          <w:szCs w:val="28"/>
        </w:rPr>
        <w:t xml:space="preserve"> и её дочерних фирм, работающие на современном оборудовании, которые производят большой ассортимент пряж из натуральных и синтетических волокон. </w:t>
      </w:r>
    </w:p>
    <w:p w14:paraId="14353F17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09172C"/>
          <w:sz w:val="28"/>
          <w:szCs w:val="28"/>
        </w:rPr>
        <w:t xml:space="preserve">А среди крупнейших </w:t>
      </w:r>
      <w:proofErr w:type="spellStart"/>
      <w:r>
        <w:rPr>
          <w:rFonts w:ascii="Times New Roman" w:hAnsi="Times New Roman"/>
          <w:color w:val="09172C"/>
          <w:sz w:val="28"/>
          <w:szCs w:val="28"/>
        </w:rPr>
        <w:t>хубэйских</w:t>
      </w:r>
      <w:proofErr w:type="spellEnd"/>
      <w:r>
        <w:rPr>
          <w:rFonts w:ascii="Times New Roman" w:hAnsi="Times New Roman"/>
          <w:color w:val="09172C"/>
          <w:sz w:val="28"/>
          <w:szCs w:val="28"/>
        </w:rPr>
        <w:t xml:space="preserve"> компаний, занимающихся выпуском готовой одежды, мировой известностью пользуется 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Wuhan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Roadstar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Sporting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Goods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Co</w:t>
      </w:r>
      <w:r>
        <w:rPr>
          <w:rFonts w:ascii="Times New Roman" w:hAnsi="Times New Roman"/>
          <w:color w:val="09172C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9172C"/>
          <w:sz w:val="28"/>
          <w:szCs w:val="28"/>
        </w:rPr>
        <w:t>специализирующаяся</w:t>
      </w:r>
      <w:proofErr w:type="gramEnd"/>
      <w:r>
        <w:rPr>
          <w:rFonts w:ascii="Times New Roman" w:hAnsi="Times New Roman"/>
          <w:color w:val="09172C"/>
          <w:sz w:val="28"/>
          <w:szCs w:val="28"/>
        </w:rPr>
        <w:t> на одежде для профессионального спорта. Её узнаваемый логотип можно увидеть на костюмах сборных команд КНР. Многим покупателя деловой одежды знакома 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Hubei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Cezan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9172C"/>
          <w:sz w:val="28"/>
          <w:szCs w:val="28"/>
        </w:rPr>
        <w:t>Garment</w:t>
      </w:r>
      <w:proofErr w:type="spellEnd"/>
      <w:r>
        <w:rPr>
          <w:rFonts w:ascii="Times New Roman" w:hAnsi="Times New Roman"/>
          <w:b/>
          <w:bCs/>
          <w:color w:val="09172C"/>
          <w:sz w:val="28"/>
          <w:szCs w:val="28"/>
        </w:rPr>
        <w:t xml:space="preserve"> Group</w:t>
      </w:r>
      <w:r>
        <w:rPr>
          <w:rFonts w:ascii="Times New Roman" w:hAnsi="Times New Roman"/>
          <w:color w:val="09172C"/>
          <w:sz w:val="28"/>
          <w:szCs w:val="28"/>
        </w:rPr>
        <w:t xml:space="preserve">, которая работает на рынке с 1972 года. Она объединяет несколько фабрик, изготавливающих в год до 1,8 миллиона </w:t>
      </w:r>
      <w:r>
        <w:rPr>
          <w:rFonts w:ascii="Times New Roman" w:hAnsi="Times New Roman"/>
          <w:color w:val="09172C"/>
          <w:sz w:val="28"/>
          <w:szCs w:val="28"/>
        </w:rPr>
        <w:lastRenderedPageBreak/>
        <w:t>комплектов одежды высокого класса: мужские и женские костюмы, фраки и смокинги, пальто. Эта продукция экспортируется во многие страны мира.</w:t>
      </w:r>
    </w:p>
    <w:p w14:paraId="59C220E2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высокотехнологичные отрасли показывают резкий рост. В столице Ухань расположено более 540 компаний, основной род деятельности которых аутсорсинг бизнес-процессов в области компьютерных технологий, разработки софта и т.д.</w:t>
      </w:r>
    </w:p>
    <w:p w14:paraId="07745B8A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Внешняя торговля региона</w:t>
      </w:r>
    </w:p>
    <w:p w14:paraId="15E88405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 активно вовлечен во внешнеторговую деятельность, и экспортный потенциал провинции резко возрос в последние годы в связи с политикой китайских властей по развитию региона, как промышленного лидера Центрального Китая.</w:t>
      </w:r>
    </w:p>
    <w:p w14:paraId="141D60DA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статьи экспорта провинции </w:t>
      </w:r>
      <w:proofErr w:type="spellStart"/>
      <w:r>
        <w:rPr>
          <w:rFonts w:ascii="Times New Roman" w:hAnsi="Times New Roman"/>
          <w:sz w:val="28"/>
          <w:szCs w:val="28"/>
        </w:rPr>
        <w:t>Хубэй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продукция местной промышленности: текстильная продукция, </w:t>
      </w:r>
      <w:proofErr w:type="gramStart"/>
      <w:r>
        <w:rPr>
          <w:rFonts w:ascii="Times New Roman" w:hAnsi="Times New Roman"/>
          <w:sz w:val="28"/>
          <w:szCs w:val="28"/>
        </w:rPr>
        <w:t>промышленное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оборудование, автомобильная продукция, потребительская электроника, химическая продукция и высокотехнологичная продукция. </w:t>
      </w:r>
    </w:p>
    <w:p w14:paraId="4619450A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статьи импорта провинции </w:t>
      </w:r>
      <w:proofErr w:type="spellStart"/>
      <w:r>
        <w:rPr>
          <w:rFonts w:ascii="Times New Roman" w:hAnsi="Times New Roman"/>
          <w:sz w:val="28"/>
          <w:szCs w:val="28"/>
        </w:rPr>
        <w:t>Хубэй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высокотехнологичная продукция и промышленное сырье: синтетическое волокно, химическое сырье и фармацевтические компоненты, машинное оборудование, электрооборудование и электроинструменты. </w:t>
      </w:r>
    </w:p>
    <w:p w14:paraId="527A732A" w14:textId="77777777" w:rsidR="00911C68" w:rsidRDefault="00911C68" w:rsidP="00911C68">
      <w:pPr>
        <w:shd w:val="clear" w:color="auto" w:fill="FFFFFF"/>
        <w:spacing w:before="375" w:after="3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14:paraId="5FAB8CE9" w14:textId="77777777" w:rsidR="00A1140F" w:rsidRDefault="00A1140F">
      <w:pPr>
        <w:rPr>
          <w:rFonts w:ascii="Times New Roman" w:hAnsi="Times New Roman"/>
          <w:sz w:val="28"/>
        </w:rPr>
      </w:pPr>
    </w:p>
    <w:sectPr w:rsidR="00A1140F" w:rsidSect="006D1313">
      <w:headerReference w:type="default" r:id="rId15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83279" w14:textId="77777777" w:rsidR="002832A2" w:rsidRDefault="002832A2" w:rsidP="00CF6177">
      <w:pPr>
        <w:spacing w:after="0" w:line="240" w:lineRule="auto"/>
      </w:pPr>
      <w:r>
        <w:separator/>
      </w:r>
    </w:p>
  </w:endnote>
  <w:endnote w:type="continuationSeparator" w:id="0">
    <w:p w14:paraId="239B1A67" w14:textId="77777777" w:rsidR="002832A2" w:rsidRDefault="002832A2" w:rsidP="00CF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4DF6A" w14:textId="77777777" w:rsidR="002832A2" w:rsidRDefault="002832A2" w:rsidP="00CF6177">
      <w:pPr>
        <w:spacing w:after="0" w:line="240" w:lineRule="auto"/>
      </w:pPr>
      <w:r>
        <w:separator/>
      </w:r>
    </w:p>
  </w:footnote>
  <w:footnote w:type="continuationSeparator" w:id="0">
    <w:p w14:paraId="0A28BCAB" w14:textId="77777777" w:rsidR="002832A2" w:rsidRDefault="002832A2" w:rsidP="00CF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C3073" w14:textId="0A544DBE" w:rsidR="006338D9" w:rsidRDefault="006338D9">
    <w:pPr>
      <w:pStyle w:val="af0"/>
      <w:jc w:val="right"/>
    </w:pPr>
  </w:p>
  <w:p w14:paraId="52BB7A87" w14:textId="77777777" w:rsidR="006338D9" w:rsidRDefault="006338D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D6CF5"/>
    <w:multiLevelType w:val="hybridMultilevel"/>
    <w:tmpl w:val="8CF4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BF"/>
    <w:rsid w:val="0001150A"/>
    <w:rsid w:val="00026651"/>
    <w:rsid w:val="0006017A"/>
    <w:rsid w:val="00075C52"/>
    <w:rsid w:val="000E2C98"/>
    <w:rsid w:val="000E3978"/>
    <w:rsid w:val="001816BD"/>
    <w:rsid w:val="001A19F0"/>
    <w:rsid w:val="001A2E89"/>
    <w:rsid w:val="00212F10"/>
    <w:rsid w:val="00221BD0"/>
    <w:rsid w:val="002832A2"/>
    <w:rsid w:val="00284B7C"/>
    <w:rsid w:val="00320C18"/>
    <w:rsid w:val="00324F19"/>
    <w:rsid w:val="00340329"/>
    <w:rsid w:val="00342858"/>
    <w:rsid w:val="003879A3"/>
    <w:rsid w:val="00412553"/>
    <w:rsid w:val="00443261"/>
    <w:rsid w:val="004C3976"/>
    <w:rsid w:val="00503491"/>
    <w:rsid w:val="00542C6E"/>
    <w:rsid w:val="005D77C6"/>
    <w:rsid w:val="005E5B87"/>
    <w:rsid w:val="00606CD3"/>
    <w:rsid w:val="006338D9"/>
    <w:rsid w:val="00646123"/>
    <w:rsid w:val="00674362"/>
    <w:rsid w:val="00680C42"/>
    <w:rsid w:val="006D1313"/>
    <w:rsid w:val="0071643D"/>
    <w:rsid w:val="007756BF"/>
    <w:rsid w:val="0079020E"/>
    <w:rsid w:val="007D4D66"/>
    <w:rsid w:val="007F4C81"/>
    <w:rsid w:val="008050CD"/>
    <w:rsid w:val="00817536"/>
    <w:rsid w:val="0084235A"/>
    <w:rsid w:val="00853EC6"/>
    <w:rsid w:val="00876290"/>
    <w:rsid w:val="0088749A"/>
    <w:rsid w:val="008B7655"/>
    <w:rsid w:val="008F4DED"/>
    <w:rsid w:val="00911C68"/>
    <w:rsid w:val="0093289D"/>
    <w:rsid w:val="00932E89"/>
    <w:rsid w:val="009655A6"/>
    <w:rsid w:val="009B2166"/>
    <w:rsid w:val="009E47C5"/>
    <w:rsid w:val="009F6069"/>
    <w:rsid w:val="00A1140F"/>
    <w:rsid w:val="00A1541B"/>
    <w:rsid w:val="00A23B7D"/>
    <w:rsid w:val="00A616E5"/>
    <w:rsid w:val="00AA6AD2"/>
    <w:rsid w:val="00AB7AAF"/>
    <w:rsid w:val="00B91B59"/>
    <w:rsid w:val="00BE143D"/>
    <w:rsid w:val="00BE2B5F"/>
    <w:rsid w:val="00C4739A"/>
    <w:rsid w:val="00C74190"/>
    <w:rsid w:val="00C948A9"/>
    <w:rsid w:val="00CB2BDB"/>
    <w:rsid w:val="00CB433F"/>
    <w:rsid w:val="00CF6177"/>
    <w:rsid w:val="00D503F6"/>
    <w:rsid w:val="00D63228"/>
    <w:rsid w:val="00E11108"/>
    <w:rsid w:val="00E12ADC"/>
    <w:rsid w:val="00E20A9B"/>
    <w:rsid w:val="00E447D4"/>
    <w:rsid w:val="00E7044D"/>
    <w:rsid w:val="00E73F4E"/>
    <w:rsid w:val="00EB152D"/>
    <w:rsid w:val="00EE0524"/>
    <w:rsid w:val="00F7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5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annotation subject"/>
    <w:basedOn w:val="a3"/>
    <w:next w:val="a3"/>
    <w:link w:val="a9"/>
    <w:rPr>
      <w:b/>
    </w:rPr>
  </w:style>
  <w:style w:type="character" w:customStyle="1" w:styleId="a9">
    <w:name w:val="Тема примечания Знак"/>
    <w:basedOn w:val="a4"/>
    <w:link w:val="a8"/>
    <w:rPr>
      <w:b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CF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F6177"/>
  </w:style>
  <w:style w:type="paragraph" w:styleId="af2">
    <w:name w:val="footer"/>
    <w:basedOn w:val="a"/>
    <w:link w:val="af3"/>
    <w:uiPriority w:val="99"/>
    <w:unhideWhenUsed/>
    <w:rsid w:val="00CF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F6177"/>
  </w:style>
  <w:style w:type="paragraph" w:styleId="af4">
    <w:name w:val="Normal (Web)"/>
    <w:basedOn w:val="a"/>
    <w:uiPriority w:val="99"/>
    <w:unhideWhenUsed/>
    <w:rsid w:val="006338D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mw-headline">
    <w:name w:val="mw-headline"/>
    <w:basedOn w:val="a0"/>
    <w:rsid w:val="006338D9"/>
  </w:style>
  <w:style w:type="character" w:customStyle="1" w:styleId="mw-editsection">
    <w:name w:val="mw-editsection"/>
    <w:basedOn w:val="a0"/>
    <w:rsid w:val="006338D9"/>
  </w:style>
  <w:style w:type="character" w:customStyle="1" w:styleId="mw-editsection-bracket">
    <w:name w:val="mw-editsection-bracket"/>
    <w:basedOn w:val="a0"/>
    <w:rsid w:val="006338D9"/>
  </w:style>
  <w:style w:type="character" w:customStyle="1" w:styleId="mw-editsection-divider">
    <w:name w:val="mw-editsection-divider"/>
    <w:basedOn w:val="a0"/>
    <w:rsid w:val="006338D9"/>
  </w:style>
  <w:style w:type="paragraph" w:styleId="af5">
    <w:name w:val="List Paragraph"/>
    <w:basedOn w:val="a"/>
    <w:uiPriority w:val="34"/>
    <w:qFormat/>
    <w:rsid w:val="00A11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annotation subject"/>
    <w:basedOn w:val="a3"/>
    <w:next w:val="a3"/>
    <w:link w:val="a9"/>
    <w:rPr>
      <w:b/>
    </w:rPr>
  </w:style>
  <w:style w:type="character" w:customStyle="1" w:styleId="a9">
    <w:name w:val="Тема примечания Знак"/>
    <w:basedOn w:val="a4"/>
    <w:link w:val="a8"/>
    <w:rPr>
      <w:b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CF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F6177"/>
  </w:style>
  <w:style w:type="paragraph" w:styleId="af2">
    <w:name w:val="footer"/>
    <w:basedOn w:val="a"/>
    <w:link w:val="af3"/>
    <w:uiPriority w:val="99"/>
    <w:unhideWhenUsed/>
    <w:rsid w:val="00CF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F6177"/>
  </w:style>
  <w:style w:type="paragraph" w:styleId="af4">
    <w:name w:val="Normal (Web)"/>
    <w:basedOn w:val="a"/>
    <w:uiPriority w:val="99"/>
    <w:unhideWhenUsed/>
    <w:rsid w:val="006338D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mw-headline">
    <w:name w:val="mw-headline"/>
    <w:basedOn w:val="a0"/>
    <w:rsid w:val="006338D9"/>
  </w:style>
  <w:style w:type="character" w:customStyle="1" w:styleId="mw-editsection">
    <w:name w:val="mw-editsection"/>
    <w:basedOn w:val="a0"/>
    <w:rsid w:val="006338D9"/>
  </w:style>
  <w:style w:type="character" w:customStyle="1" w:styleId="mw-editsection-bracket">
    <w:name w:val="mw-editsection-bracket"/>
    <w:basedOn w:val="a0"/>
    <w:rsid w:val="006338D9"/>
  </w:style>
  <w:style w:type="character" w:customStyle="1" w:styleId="mw-editsection-divider">
    <w:name w:val="mw-editsection-divider"/>
    <w:basedOn w:val="a0"/>
    <w:rsid w:val="006338D9"/>
  </w:style>
  <w:style w:type="paragraph" w:styleId="af5">
    <w:name w:val="List Paragraph"/>
    <w:basedOn w:val="a"/>
    <w:uiPriority w:val="34"/>
    <w:qFormat/>
    <w:rsid w:val="00A11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043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89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31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5%D0%B0%D0%BD%D1%8C" TargetMode="External"/><Relationship Id="rId13" Type="http://schemas.openxmlformats.org/officeDocument/2006/relationships/hyperlink" Target="https://ru.wikipedia.org/wiki/Angel_Yea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8%D1%87%D0%B0%D0%B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/index.php?title=Daye_Nonferrous_Metals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/index.php?title=Wuhan_Iron_and_Steel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Dongfeng_Peugeot_Citroen_Automobile&amp;action=edit&amp;redlink=1" TargetMode="External"/><Relationship Id="rId14" Type="http://schemas.openxmlformats.org/officeDocument/2006/relationships/hyperlink" Target="https://ru.wikipedia.org/wiki/%D0%A2%D1%80%D0%B8_%D1%83%D1%89%D0%B5%D0%BB%D1%8C%D1%8F_(%D1%8D%D0%BB%D0%B5%D0%BA%D1%82%D1%80%D0%BE%D1%81%D1%82%D0%B0%D0%BD%D1%86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Ирина</dc:creator>
  <cp:lastModifiedBy>gorina</cp:lastModifiedBy>
  <cp:revision>52</cp:revision>
  <dcterms:created xsi:type="dcterms:W3CDTF">2024-01-31T14:19:00Z</dcterms:created>
  <dcterms:modified xsi:type="dcterms:W3CDTF">2024-02-02T09:57:00Z</dcterms:modified>
</cp:coreProperties>
</file>