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DAE7" w14:textId="06786B59" w:rsidR="00127299" w:rsidRPr="00C93B12" w:rsidRDefault="00127299" w:rsidP="00127299">
      <w:pPr>
        <w:ind w:left="7796" w:firstLine="6"/>
        <w:rPr>
          <w:sz w:val="36"/>
          <w:szCs w:val="36"/>
        </w:rPr>
      </w:pPr>
      <w:r w:rsidRPr="00C93B12">
        <w:rPr>
          <w:sz w:val="36"/>
          <w:szCs w:val="36"/>
        </w:rPr>
        <w:t xml:space="preserve">Утвержден </w:t>
      </w:r>
    </w:p>
    <w:p w14:paraId="5BEBF5A8" w14:textId="77777777" w:rsidR="00FB22E0" w:rsidRPr="00C93B12" w:rsidRDefault="00127299" w:rsidP="00127299">
      <w:pPr>
        <w:ind w:left="7796" w:firstLine="6"/>
        <w:rPr>
          <w:sz w:val="36"/>
          <w:szCs w:val="36"/>
        </w:rPr>
      </w:pPr>
      <w:r w:rsidRPr="00C93B12">
        <w:rPr>
          <w:sz w:val="36"/>
          <w:szCs w:val="36"/>
        </w:rPr>
        <w:t>Решением</w:t>
      </w:r>
      <w:r w:rsidR="00FB22E0" w:rsidRPr="00C93B12">
        <w:rPr>
          <w:sz w:val="36"/>
          <w:szCs w:val="36"/>
        </w:rPr>
        <w:t xml:space="preserve"> </w:t>
      </w:r>
      <w:r w:rsidRPr="00C93B12">
        <w:rPr>
          <w:sz w:val="36"/>
          <w:szCs w:val="36"/>
        </w:rPr>
        <w:t>Комиссии по</w:t>
      </w:r>
      <w:r w:rsidR="00FB22E0" w:rsidRPr="00C93B12">
        <w:rPr>
          <w:sz w:val="36"/>
          <w:szCs w:val="36"/>
        </w:rPr>
        <w:t xml:space="preserve"> дополнительному, </w:t>
      </w:r>
    </w:p>
    <w:p w14:paraId="40F7CAE0" w14:textId="525682FD" w:rsidR="00127299" w:rsidRPr="00C93B12" w:rsidRDefault="00FB22E0" w:rsidP="00127299">
      <w:pPr>
        <w:ind w:left="7796" w:firstLine="6"/>
        <w:rPr>
          <w:sz w:val="36"/>
          <w:szCs w:val="36"/>
        </w:rPr>
      </w:pPr>
      <w:r w:rsidRPr="00C93B12">
        <w:rPr>
          <w:sz w:val="36"/>
          <w:szCs w:val="36"/>
        </w:rPr>
        <w:t>дошкольному и школьному образованию</w:t>
      </w:r>
      <w:r w:rsidR="00127299" w:rsidRPr="00C93B12">
        <w:rPr>
          <w:sz w:val="36"/>
          <w:szCs w:val="36"/>
        </w:rPr>
        <w:t xml:space="preserve"> </w:t>
      </w:r>
    </w:p>
    <w:p w14:paraId="7D2ED00F" w14:textId="200591F1" w:rsidR="00127299" w:rsidRPr="00C43304" w:rsidRDefault="00127299" w:rsidP="00127299">
      <w:pPr>
        <w:ind w:left="7796" w:firstLine="6"/>
        <w:rPr>
          <w:sz w:val="36"/>
          <w:szCs w:val="36"/>
        </w:rPr>
      </w:pPr>
      <w:r w:rsidRPr="00C93B12">
        <w:rPr>
          <w:sz w:val="36"/>
          <w:szCs w:val="36"/>
        </w:rPr>
        <w:t xml:space="preserve">Протокол от </w:t>
      </w:r>
      <w:r w:rsidR="00D724E8">
        <w:rPr>
          <w:sz w:val="36"/>
          <w:szCs w:val="36"/>
        </w:rPr>
        <w:t>15.12.25</w:t>
      </w:r>
      <w:r w:rsidRPr="00C93B12">
        <w:rPr>
          <w:sz w:val="36"/>
          <w:szCs w:val="36"/>
        </w:rPr>
        <w:t xml:space="preserve"> №</w:t>
      </w:r>
      <w:r w:rsidR="00C43304">
        <w:rPr>
          <w:sz w:val="36"/>
          <w:szCs w:val="36"/>
        </w:rPr>
        <w:t xml:space="preserve"> б</w:t>
      </w:r>
      <w:r w:rsidR="00C43304" w:rsidRPr="006D2570">
        <w:rPr>
          <w:sz w:val="36"/>
          <w:szCs w:val="36"/>
        </w:rPr>
        <w:t>/</w:t>
      </w:r>
      <w:r w:rsidR="00C43304">
        <w:rPr>
          <w:sz w:val="36"/>
          <w:szCs w:val="36"/>
        </w:rPr>
        <w:t>н</w:t>
      </w:r>
    </w:p>
    <w:p w14:paraId="68120341" w14:textId="77777777" w:rsidR="00A3122D" w:rsidRPr="00C93B12" w:rsidRDefault="00A3122D" w:rsidP="00A3122D">
      <w:pPr>
        <w:jc w:val="center"/>
        <w:rPr>
          <w:rFonts w:eastAsia="Arial Narrow"/>
          <w:sz w:val="40"/>
          <w:szCs w:val="40"/>
        </w:rPr>
      </w:pPr>
    </w:p>
    <w:p w14:paraId="105FE0D5" w14:textId="77777777" w:rsidR="00A3122D" w:rsidRPr="00C93B12" w:rsidRDefault="00A3122D">
      <w:pPr>
        <w:rPr>
          <w:sz w:val="44"/>
          <w:szCs w:val="44"/>
        </w:rPr>
      </w:pPr>
    </w:p>
    <w:p w14:paraId="4940F929" w14:textId="77777777" w:rsidR="00A3122D" w:rsidRPr="00A3122D" w:rsidRDefault="00A3122D">
      <w:pPr>
        <w:rPr>
          <w:sz w:val="28"/>
          <w:szCs w:val="28"/>
        </w:rPr>
      </w:pPr>
    </w:p>
    <w:tbl>
      <w:tblPr>
        <w:tblpPr w:leftFromText="180" w:rightFromText="180" w:vertAnchor="text" w:horzAnchor="margin" w:tblpY="1528"/>
        <w:tblW w:w="5000" w:type="pct"/>
        <w:tblLook w:val="04A0" w:firstRow="1" w:lastRow="0" w:firstColumn="1" w:lastColumn="0" w:noHBand="0" w:noVBand="1"/>
      </w:tblPr>
      <w:tblGrid>
        <w:gridCol w:w="15306"/>
      </w:tblGrid>
      <w:tr w:rsidR="00C93B12" w:rsidRPr="00C93B12" w14:paraId="722B530E" w14:textId="77777777" w:rsidTr="00C93B12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BE34" w14:textId="596F7FC0" w:rsidR="00C93B12" w:rsidRDefault="00C93B12" w:rsidP="00C93B12">
            <w:pPr>
              <w:jc w:val="center"/>
              <w:rPr>
                <w:b/>
                <w:bCs/>
                <w:sz w:val="44"/>
                <w:szCs w:val="44"/>
              </w:rPr>
            </w:pPr>
            <w:r w:rsidRPr="00C93B12">
              <w:rPr>
                <w:b/>
                <w:bCs/>
                <w:sz w:val="44"/>
                <w:szCs w:val="44"/>
              </w:rPr>
              <w:t>ОТЧЕТ О ДЕЯТЕЛЬНОСТИ ЗА 202</w:t>
            </w:r>
            <w:r w:rsidR="006D2570">
              <w:rPr>
                <w:b/>
                <w:bCs/>
                <w:sz w:val="44"/>
                <w:szCs w:val="44"/>
              </w:rPr>
              <w:t>5</w:t>
            </w:r>
            <w:r w:rsidRPr="00C93B12">
              <w:rPr>
                <w:b/>
                <w:bCs/>
                <w:sz w:val="44"/>
                <w:szCs w:val="44"/>
              </w:rPr>
              <w:t xml:space="preserve"> ГОД</w:t>
            </w:r>
          </w:p>
          <w:p w14:paraId="71E0BC43" w14:textId="77777777" w:rsidR="00C93B12" w:rsidRDefault="00C93B12" w:rsidP="00C93B1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КОМИССИИ «ОПОРЫ РОССИИ» ПО ДОПОЛНИТЕЛЬНОМУ,</w:t>
            </w:r>
          </w:p>
          <w:p w14:paraId="55A33B6B" w14:textId="77777777" w:rsidR="00C93B12" w:rsidRPr="00C93B12" w:rsidRDefault="00C93B12" w:rsidP="00C93B1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ДОШКОЛЬНОМУ И ШКОЛЬНОМУ ОБРАЗОВАНИЮ</w:t>
            </w:r>
          </w:p>
        </w:tc>
      </w:tr>
      <w:tr w:rsidR="00C93B12" w:rsidRPr="00C93B12" w14:paraId="3AE884CE" w14:textId="77777777" w:rsidTr="00C93B12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4277" w14:textId="77777777" w:rsidR="00C93B12" w:rsidRPr="00C93B12" w:rsidRDefault="00C93B12" w:rsidP="00C93B12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12496043" w14:textId="11046AEC" w:rsidR="00770062" w:rsidRPr="00127299" w:rsidRDefault="00770062" w:rsidP="00C93B12">
      <w:pPr>
        <w:rPr>
          <w:sz w:val="28"/>
          <w:szCs w:val="28"/>
        </w:rPr>
      </w:pPr>
    </w:p>
    <w:tbl>
      <w:tblPr>
        <w:tblStyle w:val="30"/>
        <w:tblW w:w="15385" w:type="dxa"/>
        <w:tblLook w:val="04A0" w:firstRow="1" w:lastRow="0" w:firstColumn="1" w:lastColumn="0" w:noHBand="0" w:noVBand="1"/>
      </w:tblPr>
      <w:tblGrid>
        <w:gridCol w:w="4996"/>
        <w:gridCol w:w="4187"/>
        <w:gridCol w:w="2599"/>
        <w:gridCol w:w="3603"/>
      </w:tblGrid>
      <w:tr w:rsidR="00D53E22" w:rsidRPr="00127299" w14:paraId="75205BCD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9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B14F603" w14:textId="4BF56790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lastRenderedPageBreak/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418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2EAC0D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F8B5C31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360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3603B89" w14:textId="2092CA05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</w:t>
            </w:r>
          </w:p>
          <w:p w14:paraId="2DD8E6F0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D53E22" w:rsidRPr="00127299" w14:paraId="637606C1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73749935" w14:textId="77777777" w:rsidR="00EA26B1" w:rsidRPr="006D2570" w:rsidRDefault="006D2570" w:rsidP="00EA26B1">
            <w:pPr>
              <w:rPr>
                <w:rFonts w:ascii="Times New Roman" w:hAnsi="Times New Roman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6 февраля</w:t>
            </w:r>
          </w:p>
          <w:p w14:paraId="46F548C7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 xml:space="preserve">Заседание Комиссии </w:t>
            </w:r>
          </w:p>
          <w:p w14:paraId="4AF5C91E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«ОПОРЫ РОССИИ» по</w:t>
            </w:r>
          </w:p>
          <w:p w14:paraId="52316109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дополнительному, дошкольному</w:t>
            </w:r>
          </w:p>
          <w:p w14:paraId="618B9B2A" w14:textId="4B6467A4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и школьному образованию</w:t>
            </w:r>
          </w:p>
          <w:p w14:paraId="21E6F41B" w14:textId="706B9521" w:rsidR="006D2570" w:rsidRPr="006D2570" w:rsidRDefault="006D2570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418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1D9715C5" w14:textId="77777777" w:rsidR="00A3122D" w:rsidRPr="006D2570" w:rsidRDefault="006D2570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Утверждение состава Комиссии</w:t>
            </w:r>
          </w:p>
          <w:p w14:paraId="46377FFB" w14:textId="4D2202E8" w:rsidR="006D2570" w:rsidRPr="006D2570" w:rsidRDefault="006D2570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Утверждение отчета Комиссии за 202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4 г</w:t>
            </w: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од</w:t>
            </w:r>
          </w:p>
          <w:p w14:paraId="61F8DDC6" w14:textId="10BC7DBB" w:rsidR="006D2570" w:rsidRPr="006D2570" w:rsidRDefault="006D2570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Утверждение плана Комиссии на</w:t>
            </w:r>
            <w:r w:rsidR="00D724E8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2025 год</w:t>
            </w:r>
          </w:p>
          <w:p w14:paraId="342F81DB" w14:textId="4A54AA2E" w:rsidR="006D2570" w:rsidRPr="006D2570" w:rsidRDefault="006D2570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Подготовка к проведению Координационного Совета</w:t>
            </w:r>
          </w:p>
        </w:tc>
        <w:tc>
          <w:tcPr>
            <w:tcW w:w="259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1D95846E" w14:textId="77777777" w:rsidR="00A3122D" w:rsidRPr="00127299" w:rsidRDefault="00A3122D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0C062996" w14:textId="77777777" w:rsidR="00A3122D" w:rsidRPr="00127299" w:rsidRDefault="00A3122D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E22" w:rsidRPr="00127299" w14:paraId="7CC8729E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878E898" w14:textId="77777777" w:rsidR="005424BB" w:rsidRDefault="005424BB" w:rsidP="00EA26B1">
            <w:pPr>
              <w:rPr>
                <w:rFonts w:ascii="Times New Roman" w:hAnsi="Times New Roman"/>
                <w:color w:val="auto"/>
              </w:rPr>
            </w:pPr>
            <w:r w:rsidRPr="005424BB">
              <w:rPr>
                <w:rFonts w:ascii="Times New Roman" w:hAnsi="Times New Roman"/>
                <w:b w:val="0"/>
                <w:bCs w:val="0"/>
                <w:color w:val="auto"/>
              </w:rPr>
              <w:t>18 февраля</w:t>
            </w:r>
          </w:p>
          <w:p w14:paraId="13FE03CF" w14:textId="77777777" w:rsidR="00D724E8" w:rsidRDefault="005424BB" w:rsidP="00EA26B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Общероссийская стратегическая </w:t>
            </w:r>
          </w:p>
          <w:p w14:paraId="601F2782" w14:textId="2A3024BC" w:rsidR="005424BB" w:rsidRPr="005424BB" w:rsidRDefault="005424BB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онлайн-сессия 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37E3799D" w14:textId="77777777" w:rsidR="005424BB" w:rsidRPr="00D53E22" w:rsidRDefault="00D53E22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Как городские события могут стать инструментом продвижения образовательных услуг</w:t>
            </w:r>
          </w:p>
          <w:p w14:paraId="0BA640D0" w14:textId="77777777" w:rsidR="00D53E22" w:rsidRPr="00D53E22" w:rsidRDefault="00D53E22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К</w:t>
            </w: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акие инструменты помогают формировать профессиональное сообщество</w:t>
            </w:r>
          </w:p>
          <w:p w14:paraId="263B8621" w14:textId="19112DD9" w:rsidR="00D53E22" w:rsidRPr="00D53E22" w:rsidRDefault="00D53E22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К</w:t>
            </w: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ак разработать универсальные алгоритмы для продвижения образовательных проектов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72C8A5EF" w14:textId="77777777" w:rsidR="00D724E8" w:rsidRDefault="00D53E22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Д</w:t>
            </w: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орожная карта по </w:t>
            </w:r>
          </w:p>
          <w:p w14:paraId="15F10677" w14:textId="77777777" w:rsidR="00D724E8" w:rsidRDefault="00D53E22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организации городских образовательных </w:t>
            </w:r>
          </w:p>
          <w:p w14:paraId="5495575C" w14:textId="1692B9DD" w:rsidR="005424BB" w:rsidRPr="00D53E22" w:rsidRDefault="00D53E22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мероприятий</w:t>
            </w: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0045472E" w14:textId="77777777" w:rsidR="005424BB" w:rsidRPr="00127299" w:rsidRDefault="005424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2BB" w:rsidRPr="00127299" w14:paraId="762C08F1" w14:textId="77777777" w:rsidTr="00033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42A627D" w14:textId="77777777" w:rsidR="000332BB" w:rsidRPr="000332BB" w:rsidRDefault="000332BB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 xml:space="preserve">4-6 марта </w:t>
            </w:r>
          </w:p>
          <w:p w14:paraId="021683F3" w14:textId="77777777" w:rsidR="000332BB" w:rsidRPr="000332BB" w:rsidRDefault="000332BB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 xml:space="preserve">Съезд лидеров </w:t>
            </w:r>
          </w:p>
          <w:p w14:paraId="57BEE1EE" w14:textId="0326D05B" w:rsidR="000332BB" w:rsidRPr="005424BB" w:rsidRDefault="000332BB" w:rsidP="00EA26B1">
            <w:pPr>
              <w:rPr>
                <w:b w:val="0"/>
                <w:bCs w:val="0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Иркутск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50EE529C" w14:textId="658141AF" w:rsidR="000332BB" w:rsidRPr="00D53E22" w:rsidRDefault="000332BB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Внешнеэкономический потенциал МСП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61E3FAC5" w14:textId="77777777" w:rsidR="000332BB" w:rsidRDefault="000332BB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02183814" w14:textId="77777777" w:rsidR="000332BB" w:rsidRPr="00127299" w:rsidRDefault="000332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E22" w:rsidRPr="00127299" w14:paraId="7BC2F09E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3610343" w14:textId="77777777" w:rsidR="00D53E22" w:rsidRPr="00D53E22" w:rsidRDefault="00D53E22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lastRenderedPageBreak/>
              <w:t>19 марта</w:t>
            </w:r>
          </w:p>
          <w:p w14:paraId="7829212F" w14:textId="77777777" w:rsidR="00D53E22" w:rsidRDefault="00D53E22" w:rsidP="00D53E22">
            <w:pPr>
              <w:rPr>
                <w:rFonts w:ascii="Times New Roman" w:hAnsi="Times New Roman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заседание Координационного совета</w:t>
            </w:r>
          </w:p>
          <w:p w14:paraId="23742B6B" w14:textId="77777777" w:rsidR="00D53E22" w:rsidRDefault="00D53E22" w:rsidP="00D53E22">
            <w:pPr>
              <w:rPr>
                <w:rFonts w:ascii="Times New Roman" w:hAnsi="Times New Roman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 по частному образованию</w:t>
            </w:r>
          </w:p>
          <w:p w14:paraId="6E4BD675" w14:textId="4A431F14" w:rsidR="00D724E8" w:rsidRPr="00D53E22" w:rsidRDefault="00D724E8" w:rsidP="00D53E22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с участием Роспотребнадзора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6E6F31F3" w14:textId="18358565" w:rsidR="00D53E22" w:rsidRPr="00D53E22" w:rsidRDefault="00D53E22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Обсуждение ключевых вопросов развития сектора частного образования, опираясь на положение Резолюции, сформированной по итогам II Ежегодного Федерального Форума общественного негосударственного образования «Частное образование»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3ADC2366" w14:textId="77777777" w:rsidR="00D53E22" w:rsidRDefault="00D53E22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2A46DE17" w14:textId="77777777" w:rsidR="00D53E22" w:rsidRPr="00127299" w:rsidRDefault="00D53E2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2BB" w:rsidRPr="00127299" w14:paraId="46CBD144" w14:textId="77777777" w:rsidTr="00033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6D67958" w14:textId="77777777" w:rsidR="000332BB" w:rsidRPr="000332BB" w:rsidRDefault="000332BB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 xml:space="preserve">18 апреля </w:t>
            </w:r>
          </w:p>
          <w:p w14:paraId="34014245" w14:textId="05D8F82E" w:rsidR="000332BB" w:rsidRPr="000332BB" w:rsidRDefault="000332BB" w:rsidP="000332BB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 xml:space="preserve">Круглый стол ОПРФ 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2F5818D9" w14:textId="758A48D0" w:rsidR="000332BB" w:rsidRPr="00D53E22" w:rsidRDefault="000332BB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Роль частного образования в достижении национальный целей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61BE171E" w14:textId="77777777" w:rsidR="000332BB" w:rsidRDefault="000332BB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5489D561" w14:textId="77777777" w:rsidR="000332BB" w:rsidRPr="00127299" w:rsidRDefault="000332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E22" w:rsidRPr="00127299" w14:paraId="46FB1BF5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29EF202" w14:textId="77777777" w:rsidR="00D53E22" w:rsidRPr="00D53E22" w:rsidRDefault="00D53E22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25 апреля</w:t>
            </w:r>
          </w:p>
          <w:p w14:paraId="2D264E4D" w14:textId="77777777" w:rsidR="00D53E22" w:rsidRPr="00D53E22" w:rsidRDefault="00D53E22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Региональный этап ФОНО</w:t>
            </w:r>
          </w:p>
          <w:p w14:paraId="25D9FBBF" w14:textId="5E3110D3" w:rsidR="00D53E22" w:rsidRPr="000332BB" w:rsidRDefault="00D53E22" w:rsidP="00EA26B1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Московская область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369B933F" w14:textId="77A6F329" w:rsidR="00D53E22" w:rsidRPr="00D53E22" w:rsidRDefault="00D53E22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Стратегическое развитие негосударственного образования в Московской области до 2030 (2040) года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4AC6C524" w14:textId="77777777" w:rsidR="00D724E8" w:rsidRDefault="00D53E22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Формирование </w:t>
            </w:r>
          </w:p>
          <w:p w14:paraId="096CAEF5" w14:textId="0C0C312A" w:rsidR="00D53E22" w:rsidRDefault="00D53E22" w:rsidP="00D53E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резолюции</w:t>
            </w: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2980A307" w14:textId="77777777" w:rsidR="00D53E22" w:rsidRPr="00127299" w:rsidRDefault="00D53E2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E22" w:rsidRPr="00127299" w14:paraId="5FDF6491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205C85B1" w14:textId="77777777" w:rsidR="006D2570" w:rsidRDefault="006D2570" w:rsidP="00676440">
            <w:pPr>
              <w:rPr>
                <w:rFonts w:ascii="Times New Roman" w:hAnsi="Times New Roman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28 апреля</w:t>
            </w:r>
          </w:p>
          <w:p w14:paraId="69544CC7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 xml:space="preserve">Заседание Комиссии </w:t>
            </w:r>
          </w:p>
          <w:p w14:paraId="62126ABF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«ОПОРЫ РОССИИ» по</w:t>
            </w:r>
          </w:p>
          <w:p w14:paraId="77961646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дополнительному, дошкольному</w:t>
            </w:r>
          </w:p>
          <w:p w14:paraId="53E1630E" w14:textId="77777777" w:rsidR="006D2570" w:rsidRPr="006D2570" w:rsidRDefault="006D2570" w:rsidP="006D257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и школьному образованию</w:t>
            </w:r>
          </w:p>
          <w:p w14:paraId="57DFF6C9" w14:textId="09799FAF" w:rsidR="006D2570" w:rsidRPr="006D2570" w:rsidRDefault="006D2570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7EDC5C0C" w14:textId="7B6C0B1F" w:rsidR="006D2570" w:rsidRPr="006656BE" w:rsidRDefault="006D2570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Утверждение состава </w:t>
            </w:r>
            <w:r w:rsidR="006656BE">
              <w:rPr>
                <w:rFonts w:ascii="Times New Roman" w:hAnsi="Times New Roman"/>
                <w:b w:val="0"/>
                <w:bCs w:val="0"/>
                <w:color w:val="auto"/>
              </w:rPr>
              <w:t>Комиссии</w:t>
            </w:r>
          </w:p>
          <w:p w14:paraId="31432A7A" w14:textId="77777777" w:rsidR="006656BE" w:rsidRPr="006656BE" w:rsidRDefault="006656BE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Подготовка к проведению Второго Форума частного образования в Смоленской области </w:t>
            </w:r>
          </w:p>
          <w:p w14:paraId="460B5369" w14:textId="111AE6B0" w:rsidR="006656BE" w:rsidRPr="006D2570" w:rsidRDefault="006656BE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Обязательства частного дошкольного образования в отношении КПК педагогов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3B8BCD8B" w14:textId="3932E6D3" w:rsidR="006D2570" w:rsidRPr="00D53E22" w:rsidRDefault="006D2570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7D5924A2" w14:textId="77777777" w:rsidR="006D2570" w:rsidRPr="00127299" w:rsidRDefault="006D2570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2BB" w:rsidRPr="00127299" w14:paraId="5665FB34" w14:textId="77777777" w:rsidTr="00033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39AA4006" w14:textId="77777777" w:rsidR="000332BB" w:rsidRPr="000332BB" w:rsidRDefault="000332BB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28-31 мая</w:t>
            </w:r>
          </w:p>
          <w:p w14:paraId="3D1C7E59" w14:textId="77777777" w:rsidR="000332BB" w:rsidRPr="000332BB" w:rsidRDefault="000332BB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Съезд лидеров</w:t>
            </w:r>
          </w:p>
          <w:p w14:paraId="1B167B42" w14:textId="423E543E" w:rsidR="000332BB" w:rsidRPr="006D2570" w:rsidRDefault="000332BB" w:rsidP="00676440">
            <w:pPr>
              <w:rPr>
                <w:b w:val="0"/>
                <w:bCs w:val="0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Смоленск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48835DD4" w14:textId="0EB43C0C" w:rsidR="000332BB" w:rsidRPr="000332BB" w:rsidRDefault="000332BB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332BB">
              <w:rPr>
                <w:rFonts w:ascii="Times New Roman" w:hAnsi="Times New Roman"/>
                <w:b w:val="0"/>
                <w:bCs w:val="0"/>
                <w:color w:val="auto"/>
              </w:rPr>
              <w:t>Сотрудничество МСП Российской Федерации и Республики Беларусь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72B37976" w14:textId="77777777" w:rsidR="000332BB" w:rsidRPr="00D53E22" w:rsidRDefault="000332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6A478FD6" w14:textId="77777777" w:rsidR="000332BB" w:rsidRPr="00127299" w:rsidRDefault="000332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3E22" w:rsidRPr="00127299" w14:paraId="5E395028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4BDEBA94" w14:textId="77777777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29 мая</w:t>
            </w:r>
          </w:p>
          <w:p w14:paraId="30FEA3AF" w14:textId="77777777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Региональный этап ФОНО</w:t>
            </w:r>
          </w:p>
          <w:p w14:paraId="1B6A9F09" w14:textId="31FD86B6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Смоленск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6463E0AD" w14:textId="757B7145" w:rsidR="00D53E22" w:rsidRPr="00D53E22" w:rsidRDefault="00D53E22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Развитие частного образования Смоленской области в новых социально-экономических условиях с учетом стратегии развития образования до 2040 года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1563E91C" w14:textId="77777777" w:rsidR="00D724E8" w:rsidRDefault="00D53E2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Формирование </w:t>
            </w:r>
          </w:p>
          <w:p w14:paraId="66AF46D4" w14:textId="4685C859" w:rsidR="00D53E22" w:rsidRPr="00D53E22" w:rsidRDefault="00D53E2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резолюции</w:t>
            </w: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6D3D2820" w14:textId="77777777" w:rsidR="00D53E22" w:rsidRPr="00D53E22" w:rsidRDefault="00D53E2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</w:tr>
      <w:tr w:rsidR="00390347" w:rsidRPr="00127299" w14:paraId="3736C2B9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651343E3" w14:textId="77777777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 xml:space="preserve">18-21 июня </w:t>
            </w:r>
          </w:p>
          <w:p w14:paraId="71659685" w14:textId="7D5BD7AB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 xml:space="preserve">Петербургский международный </w:t>
            </w:r>
          </w:p>
          <w:p w14:paraId="57C6902D" w14:textId="0716B13F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Экономический Форум</w:t>
            </w:r>
          </w:p>
          <w:p w14:paraId="0361F2C4" w14:textId="5B86CA9C" w:rsidR="00390347" w:rsidRPr="00D53E22" w:rsidRDefault="00390347" w:rsidP="00390347">
            <w:pPr>
              <w:jc w:val="left"/>
              <w:rPr>
                <w:b w:val="0"/>
                <w:bCs w:val="0"/>
              </w:rPr>
            </w:pP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5FAB0572" w14:textId="0CD5CF13" w:rsidR="00390347" w:rsidRPr="009C1382" w:rsidRDefault="00390347" w:rsidP="009C1382">
            <w:pPr>
              <w:pStyle w:val="afa"/>
              <w:numPr>
                <w:ilvl w:val="0"/>
                <w:numId w:val="45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Общие ценности – основа роста в многополярном мире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3EFCC1C1" w14:textId="77777777" w:rsidR="00390347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01A1CCB4" w14:textId="77777777" w:rsidR="00390347" w:rsidRPr="00D53E22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0332BB" w:rsidRPr="00127299" w14:paraId="05C5D496" w14:textId="77777777" w:rsidTr="00033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442D3084" w14:textId="77777777" w:rsidR="000332BB" w:rsidRPr="009C1382" w:rsidRDefault="000332BB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lastRenderedPageBreak/>
              <w:t>7-10 сентября</w:t>
            </w:r>
          </w:p>
          <w:p w14:paraId="332B2070" w14:textId="77777777" w:rsidR="000332BB" w:rsidRPr="009C1382" w:rsidRDefault="000332BB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 xml:space="preserve">Съезд лидеров </w:t>
            </w:r>
          </w:p>
          <w:p w14:paraId="31E5A6F2" w14:textId="560321CA" w:rsidR="000332BB" w:rsidRPr="009C1382" w:rsidRDefault="000332BB" w:rsidP="00676440">
            <w:pPr>
              <w:rPr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Хабаровск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52425666" w14:textId="5BE7E0EC" w:rsidR="000332BB" w:rsidRPr="009C1382" w:rsidRDefault="000332BB" w:rsidP="009C1382">
            <w:pPr>
              <w:pStyle w:val="afa"/>
              <w:numPr>
                <w:ilvl w:val="0"/>
                <w:numId w:val="45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Сотрудничество МСП России и Китая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55F961A4" w14:textId="77777777" w:rsidR="000332BB" w:rsidRDefault="000332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5B23C192" w14:textId="77777777" w:rsidR="000332BB" w:rsidRPr="00D53E22" w:rsidRDefault="000332BB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53E22" w:rsidRPr="00127299" w14:paraId="5E7D64FB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5F825DE6" w14:textId="77777777" w:rsidR="006656BE" w:rsidRPr="009C1382" w:rsidRDefault="006656BE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15 сентября</w:t>
            </w:r>
          </w:p>
          <w:p w14:paraId="275926D5" w14:textId="77777777" w:rsidR="006656BE" w:rsidRPr="009C1382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 xml:space="preserve">Заседание Комиссии </w:t>
            </w:r>
          </w:p>
          <w:p w14:paraId="223390E6" w14:textId="77777777" w:rsidR="006656BE" w:rsidRPr="009C1382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«ОПОРЫ РОССИИ» по</w:t>
            </w:r>
          </w:p>
          <w:p w14:paraId="2F4A8107" w14:textId="77777777" w:rsidR="006656BE" w:rsidRPr="009C1382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дополнительному, дошкольному</w:t>
            </w:r>
          </w:p>
          <w:p w14:paraId="0749C848" w14:textId="5844A93B" w:rsidR="006656BE" w:rsidRPr="009C1382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и школьному образованию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05A46427" w14:textId="77777777" w:rsidR="006656BE" w:rsidRPr="009C1382" w:rsidRDefault="006656BE" w:rsidP="009C1382">
            <w:pPr>
              <w:pStyle w:val="afa"/>
              <w:numPr>
                <w:ilvl w:val="0"/>
                <w:numId w:val="44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Утверждение состава Комиссии</w:t>
            </w:r>
          </w:p>
          <w:p w14:paraId="6F75F3FC" w14:textId="77777777" w:rsidR="006656BE" w:rsidRPr="009C1382" w:rsidRDefault="006656BE" w:rsidP="009C1382">
            <w:pPr>
              <w:pStyle w:val="afa"/>
              <w:numPr>
                <w:ilvl w:val="0"/>
                <w:numId w:val="44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Итоги работы за первое полугодие 2025 года</w:t>
            </w:r>
          </w:p>
          <w:p w14:paraId="34953658" w14:textId="323521C1" w:rsidR="006656BE" w:rsidRPr="009C1382" w:rsidRDefault="006656BE" w:rsidP="009C1382">
            <w:pPr>
              <w:pStyle w:val="afa"/>
              <w:numPr>
                <w:ilvl w:val="0"/>
                <w:numId w:val="44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C1382">
              <w:rPr>
                <w:rFonts w:ascii="Times New Roman" w:hAnsi="Times New Roman"/>
                <w:b w:val="0"/>
                <w:bCs w:val="0"/>
                <w:color w:val="auto"/>
              </w:rPr>
              <w:t>Подготовка к проведению III Ежегодного Всероссийского форума общественного негосударственного образования «Частное образование»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5B528CAF" w14:textId="77777777" w:rsidR="006656BE" w:rsidRPr="00D53E22" w:rsidRDefault="006656BE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08EBF0B1" w14:textId="77777777" w:rsidR="006656BE" w:rsidRPr="00D53E22" w:rsidRDefault="006656BE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</w:tr>
      <w:tr w:rsidR="0085421F" w:rsidRPr="00127299" w14:paraId="35F1AD83" w14:textId="77777777" w:rsidTr="00854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D5037FA" w14:textId="77777777" w:rsidR="0085421F" w:rsidRPr="0085421F" w:rsidRDefault="0085421F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>7-8 октября</w:t>
            </w:r>
          </w:p>
          <w:p w14:paraId="73D0CD6D" w14:textId="246A208F" w:rsidR="0085421F" w:rsidRPr="0085421F" w:rsidRDefault="0085421F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 xml:space="preserve">Региональный ФОНО </w:t>
            </w: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br/>
              <w:t>Краснодар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5E18ADEF" w14:textId="137B2E59" w:rsidR="0085421F" w:rsidRPr="0085421F" w:rsidRDefault="0085421F" w:rsidP="0085421F">
            <w:pPr>
              <w:pStyle w:val="afa"/>
              <w:numPr>
                <w:ilvl w:val="0"/>
                <w:numId w:val="43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>Правовые и управленческие аспекты деятельности частных образовательных организаций</w:t>
            </w:r>
          </w:p>
          <w:p w14:paraId="47055831" w14:textId="5EEF2204" w:rsidR="0085421F" w:rsidRPr="0085421F" w:rsidRDefault="0085421F" w:rsidP="0085421F">
            <w:pPr>
              <w:pStyle w:val="afa"/>
              <w:numPr>
                <w:ilvl w:val="0"/>
                <w:numId w:val="43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>Вопросы социальной ответственности и инклюзии</w:t>
            </w:r>
          </w:p>
          <w:p w14:paraId="2C65B134" w14:textId="6643D5BD" w:rsidR="0085421F" w:rsidRPr="0085421F" w:rsidRDefault="0085421F" w:rsidP="0085421F">
            <w:pPr>
              <w:pStyle w:val="afa"/>
              <w:numPr>
                <w:ilvl w:val="0"/>
                <w:numId w:val="43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>Современные образовательные технологии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7D481C18" w14:textId="77777777" w:rsidR="00EF6F84" w:rsidRDefault="0085421F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>Формирование</w:t>
            </w:r>
          </w:p>
          <w:p w14:paraId="544BF33A" w14:textId="1FFE63D1" w:rsidR="0085421F" w:rsidRPr="0085421F" w:rsidRDefault="0085421F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5421F">
              <w:rPr>
                <w:rFonts w:ascii="Times New Roman" w:hAnsi="Times New Roman"/>
                <w:b w:val="0"/>
                <w:bCs w:val="0"/>
                <w:color w:val="auto"/>
              </w:rPr>
              <w:t xml:space="preserve"> резолюции</w:t>
            </w: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00BEE206" w14:textId="77777777" w:rsidR="0085421F" w:rsidRPr="0085421F" w:rsidRDefault="0085421F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390347" w:rsidRPr="00127299" w14:paraId="110919A9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380397C0" w14:textId="32BA6469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10 октября </w:t>
            </w:r>
          </w:p>
          <w:p w14:paraId="5E465985" w14:textId="41314DA2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I</w:t>
            </w:r>
            <w:r w:rsidR="001A5C9E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I</w:t>
            </w: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I Ежегодный </w:t>
            </w:r>
            <w:r w:rsidR="00D724E8">
              <w:rPr>
                <w:rFonts w:ascii="Times New Roman" w:hAnsi="Times New Roman"/>
                <w:b w:val="0"/>
                <w:bCs w:val="0"/>
                <w:color w:val="auto"/>
              </w:rPr>
              <w:t>Всероссийский</w:t>
            </w: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 форум</w:t>
            </w:r>
          </w:p>
          <w:p w14:paraId="1BF7AB60" w14:textId="77777777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 общественного негосударственного</w:t>
            </w:r>
          </w:p>
          <w:p w14:paraId="3062B048" w14:textId="551183BC" w:rsidR="00D53E22" w:rsidRPr="00D53E22" w:rsidRDefault="00D53E22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 образования </w:t>
            </w:r>
          </w:p>
          <w:p w14:paraId="72A8DA6C" w14:textId="4BE52253" w:rsidR="00D53E22" w:rsidRPr="00D53E22" w:rsidRDefault="00D53E22" w:rsidP="00676440">
            <w:pPr>
              <w:rPr>
                <w:b w:val="0"/>
                <w:bCs w:val="0"/>
              </w:rPr>
            </w:pP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>«Частное образование»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52D0663B" w14:textId="6AE4D8DF" w:rsidR="00D53E22" w:rsidRPr="006656BE" w:rsidRDefault="00390347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Развитие негосударственного сектора российского образования: стратегии, механизмы и интеграции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62E3BC92" w14:textId="77777777" w:rsidR="00EF6F84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Формирование </w:t>
            </w:r>
          </w:p>
          <w:p w14:paraId="1FEECF29" w14:textId="526AB662" w:rsidR="00D53E22" w:rsidRPr="00D53E22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резолюции</w:t>
            </w: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278E16B0" w14:textId="77777777" w:rsidR="00D53E22" w:rsidRPr="00D53E22" w:rsidRDefault="00D53E2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390347" w:rsidRPr="00127299" w14:paraId="285B4344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726FE16" w14:textId="77777777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 xml:space="preserve">19-21 ноября </w:t>
            </w:r>
          </w:p>
          <w:p w14:paraId="2A35B4C3" w14:textId="77777777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 xml:space="preserve">Съезд лидеров </w:t>
            </w:r>
          </w:p>
          <w:p w14:paraId="6901710C" w14:textId="5391F7D3" w:rsidR="00390347" w:rsidRPr="00D53E22" w:rsidRDefault="00390347" w:rsidP="00676440">
            <w:pPr>
              <w:rPr>
                <w:b w:val="0"/>
                <w:bCs w:val="0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Саранск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775AC4E1" w14:textId="35C72A67" w:rsidR="00390347" w:rsidRPr="00390347" w:rsidRDefault="00390347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Электронная торгов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ля</w:t>
            </w: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 xml:space="preserve"> для развития МСП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703FDEAD" w14:textId="77777777" w:rsidR="00390347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5D4E8543" w14:textId="77777777" w:rsidR="00390347" w:rsidRPr="00D53E22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390347" w:rsidRPr="00127299" w14:paraId="230C1904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1DE67C77" w14:textId="77777777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3 декабря</w:t>
            </w:r>
          </w:p>
          <w:p w14:paraId="0AD295CE" w14:textId="77777777" w:rsidR="00390347" w:rsidRPr="00390347" w:rsidRDefault="00390347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Форум Технологии</w:t>
            </w:r>
          </w:p>
          <w:p w14:paraId="29A0AB46" w14:textId="4EEF79B4" w:rsidR="00390347" w:rsidRPr="00D53E22" w:rsidRDefault="00390347" w:rsidP="00676440">
            <w:pPr>
              <w:rPr>
                <w:b w:val="0"/>
                <w:bCs w:val="0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нового времени 25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7D643967" w14:textId="77777777" w:rsidR="00390347" w:rsidRPr="00390347" w:rsidRDefault="00390347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Обсуждения Национальных проектов 2026 года, развития промышленности и экономики</w:t>
            </w:r>
          </w:p>
          <w:p w14:paraId="13D7729A" w14:textId="1B593E01" w:rsidR="00390347" w:rsidRPr="00390347" w:rsidRDefault="00390347" w:rsidP="001A5C9E">
            <w:pPr>
              <w:pStyle w:val="afa"/>
              <w:numPr>
                <w:ilvl w:val="0"/>
                <w:numId w:val="26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347">
              <w:rPr>
                <w:rFonts w:ascii="Times New Roman" w:hAnsi="Times New Roman"/>
                <w:b w:val="0"/>
                <w:bCs w:val="0"/>
                <w:color w:val="auto"/>
              </w:rPr>
              <w:t>Кадры в новой промышленности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4B542D13" w14:textId="77777777" w:rsidR="00390347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77521567" w14:textId="77777777" w:rsidR="00390347" w:rsidRPr="00D53E22" w:rsidRDefault="00390347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53E22" w:rsidRPr="00127299" w14:paraId="1F0DFA97" w14:textId="77777777" w:rsidTr="0039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7FBC21B7" w14:textId="77777777" w:rsidR="006656BE" w:rsidRPr="00D53E22" w:rsidRDefault="006656BE" w:rsidP="00676440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lastRenderedPageBreak/>
              <w:t>15 декабря</w:t>
            </w:r>
          </w:p>
          <w:p w14:paraId="6F666363" w14:textId="77777777" w:rsidR="006656BE" w:rsidRPr="006D2570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 xml:space="preserve">Заседание Комиссии </w:t>
            </w:r>
          </w:p>
          <w:p w14:paraId="45FFBB2F" w14:textId="77777777" w:rsidR="006656BE" w:rsidRPr="006D2570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«ОПОРЫ РОССИИ» по</w:t>
            </w:r>
          </w:p>
          <w:p w14:paraId="7EBCDB67" w14:textId="77777777" w:rsidR="006656BE" w:rsidRPr="006D2570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дополнительному, дошкольному</w:t>
            </w:r>
          </w:p>
          <w:p w14:paraId="56E08A28" w14:textId="2E39FCC0" w:rsidR="006656BE" w:rsidRPr="006656BE" w:rsidRDefault="006656BE" w:rsidP="006656BE">
            <w:pPr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D2570">
              <w:rPr>
                <w:rFonts w:ascii="Times New Roman" w:hAnsi="Times New Roman"/>
                <w:b w:val="0"/>
                <w:bCs w:val="0"/>
                <w:color w:val="auto"/>
              </w:rPr>
              <w:t>и школьному образованию</w:t>
            </w:r>
          </w:p>
        </w:tc>
        <w:tc>
          <w:tcPr>
            <w:tcW w:w="4187" w:type="dxa"/>
            <w:tcBorders>
              <w:top w:val="single" w:sz="6" w:space="0" w:color="000000"/>
            </w:tcBorders>
            <w:shd w:val="clear" w:color="auto" w:fill="auto"/>
          </w:tcPr>
          <w:p w14:paraId="25B62247" w14:textId="77777777" w:rsidR="006656BE" w:rsidRPr="00D53E22" w:rsidRDefault="006656BE" w:rsidP="00EA26B1">
            <w:pPr>
              <w:pStyle w:val="afa"/>
              <w:numPr>
                <w:ilvl w:val="0"/>
                <w:numId w:val="2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t xml:space="preserve">Подведение итогов III 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Ежегодного Всероссийского форума общественного негосударственного образования «Частное образование»</w:t>
            </w:r>
          </w:p>
          <w:p w14:paraId="512494A8" w14:textId="77777777" w:rsidR="006656BE" w:rsidRPr="006656BE" w:rsidRDefault="006656BE" w:rsidP="00EA26B1">
            <w:pPr>
              <w:pStyle w:val="afa"/>
              <w:numPr>
                <w:ilvl w:val="0"/>
                <w:numId w:val="2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t>Подведение итогов работы Комиссии за 2025 год</w:t>
            </w:r>
          </w:p>
          <w:p w14:paraId="5AE1E314" w14:textId="77777777" w:rsidR="006656BE" w:rsidRPr="006656BE" w:rsidRDefault="006656BE" w:rsidP="00EA26B1">
            <w:pPr>
              <w:pStyle w:val="afa"/>
              <w:numPr>
                <w:ilvl w:val="0"/>
                <w:numId w:val="2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t>План работы Комиссии на 2026 год</w:t>
            </w:r>
          </w:p>
          <w:p w14:paraId="191996A8" w14:textId="77777777" w:rsidR="006656BE" w:rsidRPr="006656BE" w:rsidRDefault="006656BE" w:rsidP="00EA26B1">
            <w:pPr>
              <w:pStyle w:val="afa"/>
              <w:numPr>
                <w:ilvl w:val="0"/>
                <w:numId w:val="2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t xml:space="preserve">Потребительский экстремизм в частном образовании: профилактика и методы борьбы </w:t>
            </w:r>
          </w:p>
          <w:p w14:paraId="2E68475B" w14:textId="77777777" w:rsidR="006656BE" w:rsidRPr="006656BE" w:rsidRDefault="006656BE" w:rsidP="00EA26B1">
            <w:pPr>
              <w:pStyle w:val="afa"/>
              <w:numPr>
                <w:ilvl w:val="0"/>
                <w:numId w:val="2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t>СРО в частном образовании</w:t>
            </w:r>
          </w:p>
          <w:p w14:paraId="7F21017C" w14:textId="6E220A14" w:rsidR="006656BE" w:rsidRPr="00D53E22" w:rsidRDefault="006656BE" w:rsidP="00EA26B1">
            <w:pPr>
              <w:pStyle w:val="afa"/>
              <w:numPr>
                <w:ilvl w:val="0"/>
                <w:numId w:val="2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6656BE">
              <w:rPr>
                <w:rFonts w:ascii="Times New Roman" w:hAnsi="Times New Roman"/>
                <w:b w:val="0"/>
                <w:bCs w:val="0"/>
                <w:color w:val="auto"/>
              </w:rPr>
              <w:t>Предложение о проведение премии</w:t>
            </w:r>
            <w:r w:rsidRPr="00D53E22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2599" w:type="dxa"/>
            <w:tcBorders>
              <w:top w:val="single" w:sz="6" w:space="0" w:color="000000"/>
            </w:tcBorders>
            <w:shd w:val="clear" w:color="auto" w:fill="auto"/>
          </w:tcPr>
          <w:p w14:paraId="3042F3E6" w14:textId="77777777" w:rsidR="006656BE" w:rsidRPr="00D53E22" w:rsidRDefault="006656BE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3603" w:type="dxa"/>
            <w:tcBorders>
              <w:top w:val="single" w:sz="6" w:space="0" w:color="000000"/>
            </w:tcBorders>
            <w:shd w:val="clear" w:color="auto" w:fill="auto"/>
          </w:tcPr>
          <w:p w14:paraId="13939028" w14:textId="77777777" w:rsidR="006656BE" w:rsidRPr="00D53E22" w:rsidRDefault="006656BE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</w:tr>
    </w:tbl>
    <w:p w14:paraId="27A05E6F" w14:textId="77777777" w:rsidR="00673CFF" w:rsidRPr="00C93B12" w:rsidRDefault="00C93B12" w:rsidP="00C93B12">
      <w:r>
        <w:rPr>
          <w:bCs/>
          <w:iCs/>
        </w:rPr>
        <w:t xml:space="preserve"> </w:t>
      </w:r>
    </w:p>
    <w:tbl>
      <w:tblPr>
        <w:tblStyle w:val="a5"/>
        <w:tblW w:w="15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3"/>
        <w:gridCol w:w="7713"/>
      </w:tblGrid>
      <w:tr w:rsidR="00673CFF" w14:paraId="271E44CC" w14:textId="77777777" w:rsidTr="00673CFF">
        <w:trPr>
          <w:trHeight w:val="877"/>
        </w:trPr>
        <w:tc>
          <w:tcPr>
            <w:tcW w:w="7713" w:type="dxa"/>
          </w:tcPr>
          <w:p w14:paraId="4A86A278" w14:textId="77777777" w:rsidR="00673CFF" w:rsidRPr="00377F9C" w:rsidRDefault="00673CFF" w:rsidP="00673CFF">
            <w:pPr>
              <w:pStyle w:val="a6"/>
              <w:ind w:firstLine="0"/>
              <w:rPr>
                <w:rFonts w:ascii="Times New Roman" w:hAnsi="Times New Roman"/>
                <w:b/>
                <w:bCs w:val="0"/>
                <w:szCs w:val="24"/>
                <w:lang w:val="ru-RU"/>
              </w:rPr>
            </w:pPr>
            <w:r w:rsidRPr="00377F9C">
              <w:rPr>
                <w:rFonts w:ascii="Times New Roman" w:hAnsi="Times New Roman"/>
                <w:b/>
                <w:bCs w:val="0"/>
                <w:szCs w:val="24"/>
                <w:lang w:val="ru-RU"/>
              </w:rPr>
              <w:t>Ответственный секретарь</w:t>
            </w:r>
          </w:p>
          <w:p w14:paraId="13DE29A1" w14:textId="2A13B248" w:rsidR="00673CFF" w:rsidRDefault="00673CFF" w:rsidP="00673CFF">
            <w:r w:rsidRPr="00377F9C">
              <w:t xml:space="preserve">Комиссии «ОПОРЫ РОССИИ» по дополнительному, дошкольному и школьному образованию                                        </w:t>
            </w:r>
            <w:r w:rsidRPr="00377F9C">
              <w:rPr>
                <w:u w:val="single"/>
              </w:rPr>
              <w:t xml:space="preserve">   </w:t>
            </w:r>
          </w:p>
        </w:tc>
        <w:tc>
          <w:tcPr>
            <w:tcW w:w="7713" w:type="dxa"/>
          </w:tcPr>
          <w:p w14:paraId="717EFED3" w14:textId="77777777" w:rsidR="00673CFF" w:rsidRDefault="00673CFF" w:rsidP="00673CFF">
            <w:pPr>
              <w:jc w:val="right"/>
              <w:rPr>
                <w:sz w:val="22"/>
                <w:szCs w:val="22"/>
                <w:u w:val="single"/>
              </w:rPr>
            </w:pPr>
          </w:p>
          <w:p w14:paraId="4CEFD07E" w14:textId="26D8A4ED" w:rsidR="00673CFF" w:rsidRDefault="00673CFF" w:rsidP="00673CFF">
            <w:pPr>
              <w:jc w:val="right"/>
            </w:pPr>
            <w:r w:rsidRPr="00377F9C">
              <w:rPr>
                <w:sz w:val="22"/>
                <w:szCs w:val="22"/>
                <w:u w:val="single"/>
              </w:rPr>
              <w:t>Степанова А. П.</w:t>
            </w:r>
          </w:p>
        </w:tc>
      </w:tr>
      <w:tr w:rsidR="00673CFF" w14:paraId="471DDB37" w14:textId="77777777" w:rsidTr="00673CFF">
        <w:trPr>
          <w:trHeight w:val="846"/>
        </w:trPr>
        <w:tc>
          <w:tcPr>
            <w:tcW w:w="7713" w:type="dxa"/>
          </w:tcPr>
          <w:p w14:paraId="6F3C2957" w14:textId="77777777" w:rsidR="00673CFF" w:rsidRPr="00377F9C" w:rsidRDefault="00673CFF" w:rsidP="00673CFF">
            <w:pPr>
              <w:pStyle w:val="a6"/>
              <w:ind w:firstLine="0"/>
              <w:rPr>
                <w:rFonts w:ascii="Times New Roman" w:hAnsi="Times New Roman"/>
                <w:b/>
                <w:bCs w:val="0"/>
                <w:szCs w:val="24"/>
                <w:lang w:val="ru-RU"/>
              </w:rPr>
            </w:pPr>
            <w:r w:rsidRPr="00377F9C">
              <w:rPr>
                <w:rFonts w:ascii="Times New Roman" w:hAnsi="Times New Roman"/>
                <w:b/>
                <w:bCs w:val="0"/>
                <w:szCs w:val="24"/>
                <w:lang w:val="ru-RU"/>
              </w:rPr>
              <w:t>Председатель</w:t>
            </w:r>
          </w:p>
          <w:p w14:paraId="4F42037A" w14:textId="720AD135" w:rsidR="00673CFF" w:rsidRDefault="00673CFF" w:rsidP="00673CFF">
            <w:r w:rsidRPr="00377F9C">
              <w:t xml:space="preserve">Комиссии «ОПОРЫ РОССИИ» по дополнительному, дошкольному и школьному образованию                                        </w:t>
            </w:r>
            <w:r w:rsidRPr="00377F9C">
              <w:rPr>
                <w:u w:val="single"/>
              </w:rPr>
              <w:t xml:space="preserve">   </w:t>
            </w:r>
          </w:p>
        </w:tc>
        <w:tc>
          <w:tcPr>
            <w:tcW w:w="7713" w:type="dxa"/>
          </w:tcPr>
          <w:p w14:paraId="033B0C9E" w14:textId="77777777" w:rsidR="00673CFF" w:rsidRDefault="00673CFF" w:rsidP="00C93B12">
            <w:pPr>
              <w:rPr>
                <w:sz w:val="22"/>
                <w:szCs w:val="22"/>
                <w:u w:val="single"/>
              </w:rPr>
            </w:pPr>
          </w:p>
          <w:p w14:paraId="328C3018" w14:textId="603BD084" w:rsidR="00673CFF" w:rsidRDefault="00673CFF" w:rsidP="00673CFF">
            <w:pPr>
              <w:jc w:val="right"/>
            </w:pPr>
            <w:r w:rsidRPr="00377F9C">
              <w:rPr>
                <w:sz w:val="22"/>
                <w:szCs w:val="22"/>
                <w:u w:val="single"/>
              </w:rPr>
              <w:t>Бикбаев Д.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377F9C">
              <w:rPr>
                <w:sz w:val="22"/>
                <w:szCs w:val="22"/>
                <w:u w:val="single"/>
              </w:rPr>
              <w:t>Р.</w:t>
            </w:r>
          </w:p>
        </w:tc>
      </w:tr>
    </w:tbl>
    <w:p w14:paraId="6F29D531" w14:textId="71BB4F89" w:rsidR="00673CFF" w:rsidRPr="00C93B12" w:rsidRDefault="00673CFF" w:rsidP="00673CFF"/>
    <w:sectPr w:rsidR="00673CFF" w:rsidRPr="00C93B12" w:rsidSect="00770062">
      <w:footerReference w:type="default" r:id="rId8"/>
      <w:pgSz w:w="16838" w:h="11906" w:orient="landscape" w:code="9"/>
      <w:pgMar w:top="851" w:right="624" w:bottom="851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BB59" w14:textId="77777777" w:rsidR="00F42813" w:rsidRDefault="00F42813" w:rsidP="00946EC4">
      <w:r>
        <w:separator/>
      </w:r>
    </w:p>
  </w:endnote>
  <w:endnote w:type="continuationSeparator" w:id="0">
    <w:p w14:paraId="5D0B95F3" w14:textId="77777777" w:rsidR="00F42813" w:rsidRDefault="00F42813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D52F" w14:textId="77777777" w:rsidR="00A3122D" w:rsidRDefault="00A3122D"/>
  <w:p w14:paraId="5530D570" w14:textId="1F7087FD" w:rsidR="00770062" w:rsidRDefault="00A3122D" w:rsidP="00A3122D">
    <w:pPr>
      <w:pStyle w:val="af4"/>
      <w:tabs>
        <w:tab w:val="clear" w:pos="4677"/>
        <w:tab w:val="clear" w:pos="9355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006C" w14:textId="77777777" w:rsidR="00F42813" w:rsidRDefault="00F42813" w:rsidP="00946EC4">
      <w:r>
        <w:separator/>
      </w:r>
    </w:p>
  </w:footnote>
  <w:footnote w:type="continuationSeparator" w:id="0">
    <w:p w14:paraId="6DF80647" w14:textId="77777777" w:rsidR="00F42813" w:rsidRDefault="00F42813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-1397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-677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43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0ACB502B"/>
    <w:multiLevelType w:val="hybridMultilevel"/>
    <w:tmpl w:val="947CD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CC7"/>
    <w:multiLevelType w:val="hybridMultilevel"/>
    <w:tmpl w:val="065C5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5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78778E"/>
    <w:multiLevelType w:val="hybridMultilevel"/>
    <w:tmpl w:val="864A4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131245"/>
    <w:multiLevelType w:val="hybridMultilevel"/>
    <w:tmpl w:val="30F48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6226D3"/>
    <w:multiLevelType w:val="hybridMultilevel"/>
    <w:tmpl w:val="26ECA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FB0A77"/>
    <w:multiLevelType w:val="hybridMultilevel"/>
    <w:tmpl w:val="5AAE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1C87"/>
    <w:multiLevelType w:val="hybridMultilevel"/>
    <w:tmpl w:val="3ED83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F6DBB"/>
    <w:multiLevelType w:val="hybridMultilevel"/>
    <w:tmpl w:val="F00A7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00A54"/>
    <w:multiLevelType w:val="hybridMultilevel"/>
    <w:tmpl w:val="AF421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16" w15:restartNumberingAfterBreak="0">
    <w:nsid w:val="3FD0537C"/>
    <w:multiLevelType w:val="hybridMultilevel"/>
    <w:tmpl w:val="15B0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12442"/>
    <w:multiLevelType w:val="hybridMultilevel"/>
    <w:tmpl w:val="581E08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162668"/>
    <w:multiLevelType w:val="hybridMultilevel"/>
    <w:tmpl w:val="EF261C4E"/>
    <w:lvl w:ilvl="0" w:tplc="317E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0" w15:restartNumberingAfterBreak="0">
    <w:nsid w:val="519504E3"/>
    <w:multiLevelType w:val="hybridMultilevel"/>
    <w:tmpl w:val="4B487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31B96"/>
    <w:multiLevelType w:val="hybridMultilevel"/>
    <w:tmpl w:val="DEF6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C5685"/>
    <w:multiLevelType w:val="hybridMultilevel"/>
    <w:tmpl w:val="DA2A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51D0F"/>
    <w:multiLevelType w:val="hybridMultilevel"/>
    <w:tmpl w:val="15D0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A0293"/>
    <w:multiLevelType w:val="hybridMultilevel"/>
    <w:tmpl w:val="C9126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B0500"/>
    <w:multiLevelType w:val="hybridMultilevel"/>
    <w:tmpl w:val="DDF0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7" w15:restartNumberingAfterBreak="0">
    <w:nsid w:val="75435FBA"/>
    <w:multiLevelType w:val="hybridMultilevel"/>
    <w:tmpl w:val="55260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0E5F8D"/>
    <w:multiLevelType w:val="hybridMultilevel"/>
    <w:tmpl w:val="F7227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31719">
    <w:abstractNumId w:val="14"/>
  </w:num>
  <w:num w:numId="2" w16cid:durableId="2027554185">
    <w:abstractNumId w:val="5"/>
  </w:num>
  <w:num w:numId="3" w16cid:durableId="1054811909">
    <w:abstractNumId w:val="26"/>
  </w:num>
  <w:num w:numId="4" w16cid:durableId="758597919">
    <w:abstractNumId w:val="1"/>
  </w:num>
  <w:num w:numId="5" w16cid:durableId="1891114807">
    <w:abstractNumId w:val="19"/>
  </w:num>
  <w:num w:numId="6" w16cid:durableId="953100647">
    <w:abstractNumId w:val="15"/>
  </w:num>
  <w:num w:numId="7" w16cid:durableId="1301039625">
    <w:abstractNumId w:val="4"/>
  </w:num>
  <w:num w:numId="8" w16cid:durableId="778137106">
    <w:abstractNumId w:val="0"/>
  </w:num>
  <w:num w:numId="9" w16cid:durableId="782457996">
    <w:abstractNumId w:val="14"/>
    <w:lvlOverride w:ilvl="0">
      <w:startOverride w:val="1"/>
    </w:lvlOverride>
  </w:num>
  <w:num w:numId="10" w16cid:durableId="4268531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8952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334851">
    <w:abstractNumId w:val="14"/>
    <w:lvlOverride w:ilvl="0">
      <w:startOverride w:val="1"/>
    </w:lvlOverride>
  </w:num>
  <w:num w:numId="13" w16cid:durableId="15485637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20408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56231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7390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9220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11781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034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70821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326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3526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6420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1197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9574551">
    <w:abstractNumId w:val="11"/>
  </w:num>
  <w:num w:numId="26" w16cid:durableId="864173855">
    <w:abstractNumId w:val="18"/>
  </w:num>
  <w:num w:numId="27" w16cid:durableId="1671324327">
    <w:abstractNumId w:val="9"/>
  </w:num>
  <w:num w:numId="28" w16cid:durableId="313995429">
    <w:abstractNumId w:val="7"/>
  </w:num>
  <w:num w:numId="29" w16cid:durableId="2081057179">
    <w:abstractNumId w:val="8"/>
  </w:num>
  <w:num w:numId="30" w16cid:durableId="5619842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6687150">
    <w:abstractNumId w:val="2"/>
  </w:num>
  <w:num w:numId="32" w16cid:durableId="544827319">
    <w:abstractNumId w:val="27"/>
  </w:num>
  <w:num w:numId="33" w16cid:durableId="1536505605">
    <w:abstractNumId w:val="25"/>
  </w:num>
  <w:num w:numId="34" w16cid:durableId="405343982">
    <w:abstractNumId w:val="3"/>
  </w:num>
  <w:num w:numId="35" w16cid:durableId="926036051">
    <w:abstractNumId w:val="20"/>
  </w:num>
  <w:num w:numId="36" w16cid:durableId="376701538">
    <w:abstractNumId w:val="10"/>
  </w:num>
  <w:num w:numId="37" w16cid:durableId="624237449">
    <w:abstractNumId w:val="17"/>
  </w:num>
  <w:num w:numId="38" w16cid:durableId="383649337">
    <w:abstractNumId w:val="12"/>
  </w:num>
  <w:num w:numId="39" w16cid:durableId="1413701573">
    <w:abstractNumId w:val="21"/>
  </w:num>
  <w:num w:numId="40" w16cid:durableId="1828744772">
    <w:abstractNumId w:val="23"/>
  </w:num>
  <w:num w:numId="41" w16cid:durableId="814295493">
    <w:abstractNumId w:val="13"/>
  </w:num>
  <w:num w:numId="42" w16cid:durableId="1932156407">
    <w:abstractNumId w:val="6"/>
  </w:num>
  <w:num w:numId="43" w16cid:durableId="1667240962">
    <w:abstractNumId w:val="16"/>
  </w:num>
  <w:num w:numId="44" w16cid:durableId="1370255489">
    <w:abstractNumId w:val="22"/>
  </w:num>
  <w:num w:numId="45" w16cid:durableId="1273516893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62"/>
    <w:rsid w:val="00006388"/>
    <w:rsid w:val="00017C73"/>
    <w:rsid w:val="000332BB"/>
    <w:rsid w:val="00036287"/>
    <w:rsid w:val="00065E39"/>
    <w:rsid w:val="00074EF4"/>
    <w:rsid w:val="000B575D"/>
    <w:rsid w:val="000B5803"/>
    <w:rsid w:val="000E5018"/>
    <w:rsid w:val="001044A3"/>
    <w:rsid w:val="00106AB3"/>
    <w:rsid w:val="00127299"/>
    <w:rsid w:val="00132C90"/>
    <w:rsid w:val="00140D3B"/>
    <w:rsid w:val="00161AC3"/>
    <w:rsid w:val="00171F96"/>
    <w:rsid w:val="001A059E"/>
    <w:rsid w:val="001A0A8D"/>
    <w:rsid w:val="001A5C9E"/>
    <w:rsid w:val="001B0877"/>
    <w:rsid w:val="001C08F4"/>
    <w:rsid w:val="001C0CCB"/>
    <w:rsid w:val="001C173E"/>
    <w:rsid w:val="001C6722"/>
    <w:rsid w:val="001F1F5A"/>
    <w:rsid w:val="001F3AD4"/>
    <w:rsid w:val="001F5D02"/>
    <w:rsid w:val="001F72B5"/>
    <w:rsid w:val="002035BC"/>
    <w:rsid w:val="002221BE"/>
    <w:rsid w:val="00241BDA"/>
    <w:rsid w:val="0025334F"/>
    <w:rsid w:val="00286CFD"/>
    <w:rsid w:val="00296621"/>
    <w:rsid w:val="002A02D6"/>
    <w:rsid w:val="002B2422"/>
    <w:rsid w:val="002D111B"/>
    <w:rsid w:val="002E7E98"/>
    <w:rsid w:val="002F1EE0"/>
    <w:rsid w:val="00300C7C"/>
    <w:rsid w:val="003221E1"/>
    <w:rsid w:val="003341E0"/>
    <w:rsid w:val="0034735A"/>
    <w:rsid w:val="00351E4B"/>
    <w:rsid w:val="00355D2B"/>
    <w:rsid w:val="0036784A"/>
    <w:rsid w:val="0037165A"/>
    <w:rsid w:val="003737E1"/>
    <w:rsid w:val="00377F9C"/>
    <w:rsid w:val="00384EDC"/>
    <w:rsid w:val="0038621F"/>
    <w:rsid w:val="00390347"/>
    <w:rsid w:val="00394E88"/>
    <w:rsid w:val="003D36E2"/>
    <w:rsid w:val="003D671F"/>
    <w:rsid w:val="003E33D4"/>
    <w:rsid w:val="003F28AD"/>
    <w:rsid w:val="003F7B42"/>
    <w:rsid w:val="00422261"/>
    <w:rsid w:val="00427E19"/>
    <w:rsid w:val="0043160C"/>
    <w:rsid w:val="00440A41"/>
    <w:rsid w:val="00442A8E"/>
    <w:rsid w:val="004703B7"/>
    <w:rsid w:val="004A1995"/>
    <w:rsid w:val="004B5594"/>
    <w:rsid w:val="004E0724"/>
    <w:rsid w:val="004E5918"/>
    <w:rsid w:val="0050421D"/>
    <w:rsid w:val="00505FAC"/>
    <w:rsid w:val="005060D9"/>
    <w:rsid w:val="00512336"/>
    <w:rsid w:val="00515E24"/>
    <w:rsid w:val="00517CE2"/>
    <w:rsid w:val="005424BB"/>
    <w:rsid w:val="005504BB"/>
    <w:rsid w:val="00557568"/>
    <w:rsid w:val="00563457"/>
    <w:rsid w:val="005777E1"/>
    <w:rsid w:val="00583414"/>
    <w:rsid w:val="00592877"/>
    <w:rsid w:val="005A020D"/>
    <w:rsid w:val="005A1308"/>
    <w:rsid w:val="005C07BF"/>
    <w:rsid w:val="005F2382"/>
    <w:rsid w:val="00616AB0"/>
    <w:rsid w:val="00631D36"/>
    <w:rsid w:val="0063610B"/>
    <w:rsid w:val="00646BFB"/>
    <w:rsid w:val="0065762E"/>
    <w:rsid w:val="00660A14"/>
    <w:rsid w:val="006656BE"/>
    <w:rsid w:val="00665FDF"/>
    <w:rsid w:val="00666784"/>
    <w:rsid w:val="006678FD"/>
    <w:rsid w:val="00673CFF"/>
    <w:rsid w:val="00675162"/>
    <w:rsid w:val="00676440"/>
    <w:rsid w:val="006868F4"/>
    <w:rsid w:val="00691E8B"/>
    <w:rsid w:val="006A1E50"/>
    <w:rsid w:val="006B31BF"/>
    <w:rsid w:val="006D2570"/>
    <w:rsid w:val="006F1628"/>
    <w:rsid w:val="006F4376"/>
    <w:rsid w:val="006F5E01"/>
    <w:rsid w:val="00703CA2"/>
    <w:rsid w:val="00724A04"/>
    <w:rsid w:val="00727B96"/>
    <w:rsid w:val="00734F0C"/>
    <w:rsid w:val="00745809"/>
    <w:rsid w:val="00770062"/>
    <w:rsid w:val="00782442"/>
    <w:rsid w:val="0078715D"/>
    <w:rsid w:val="007B38D1"/>
    <w:rsid w:val="007E0A0C"/>
    <w:rsid w:val="00803C70"/>
    <w:rsid w:val="00805CAA"/>
    <w:rsid w:val="0081476A"/>
    <w:rsid w:val="00823FBD"/>
    <w:rsid w:val="00852E73"/>
    <w:rsid w:val="0085421F"/>
    <w:rsid w:val="00860483"/>
    <w:rsid w:val="00871F26"/>
    <w:rsid w:val="0088299C"/>
    <w:rsid w:val="0088640D"/>
    <w:rsid w:val="008E1F52"/>
    <w:rsid w:val="008E3484"/>
    <w:rsid w:val="008E7861"/>
    <w:rsid w:val="008F637B"/>
    <w:rsid w:val="00906B9E"/>
    <w:rsid w:val="00932E66"/>
    <w:rsid w:val="009400E1"/>
    <w:rsid w:val="00946EC4"/>
    <w:rsid w:val="009B36CC"/>
    <w:rsid w:val="009C1382"/>
    <w:rsid w:val="009D2869"/>
    <w:rsid w:val="009D3FDE"/>
    <w:rsid w:val="009E03F5"/>
    <w:rsid w:val="009E4D96"/>
    <w:rsid w:val="00A003D0"/>
    <w:rsid w:val="00A171EA"/>
    <w:rsid w:val="00A20C65"/>
    <w:rsid w:val="00A3122D"/>
    <w:rsid w:val="00A61671"/>
    <w:rsid w:val="00A96661"/>
    <w:rsid w:val="00A97F2B"/>
    <w:rsid w:val="00AA3DAC"/>
    <w:rsid w:val="00AB48C3"/>
    <w:rsid w:val="00AB577F"/>
    <w:rsid w:val="00AC0714"/>
    <w:rsid w:val="00B07665"/>
    <w:rsid w:val="00B12921"/>
    <w:rsid w:val="00B30603"/>
    <w:rsid w:val="00B50C57"/>
    <w:rsid w:val="00B5220E"/>
    <w:rsid w:val="00B73C25"/>
    <w:rsid w:val="00BB5970"/>
    <w:rsid w:val="00BC37EC"/>
    <w:rsid w:val="00BC64A1"/>
    <w:rsid w:val="00BE2F89"/>
    <w:rsid w:val="00BF2882"/>
    <w:rsid w:val="00C04DAF"/>
    <w:rsid w:val="00C073A3"/>
    <w:rsid w:val="00C236FF"/>
    <w:rsid w:val="00C43304"/>
    <w:rsid w:val="00C509B5"/>
    <w:rsid w:val="00C632AA"/>
    <w:rsid w:val="00C71AB9"/>
    <w:rsid w:val="00C9136B"/>
    <w:rsid w:val="00C93B12"/>
    <w:rsid w:val="00CA3F90"/>
    <w:rsid w:val="00CC7B66"/>
    <w:rsid w:val="00CD72CD"/>
    <w:rsid w:val="00D133E8"/>
    <w:rsid w:val="00D278FB"/>
    <w:rsid w:val="00D30EC9"/>
    <w:rsid w:val="00D53E22"/>
    <w:rsid w:val="00D724E8"/>
    <w:rsid w:val="00D76D7E"/>
    <w:rsid w:val="00D80126"/>
    <w:rsid w:val="00DA2325"/>
    <w:rsid w:val="00DB4368"/>
    <w:rsid w:val="00DB48AB"/>
    <w:rsid w:val="00DB6876"/>
    <w:rsid w:val="00DC2F3F"/>
    <w:rsid w:val="00DC6E48"/>
    <w:rsid w:val="00DF0AE1"/>
    <w:rsid w:val="00E33D60"/>
    <w:rsid w:val="00E43988"/>
    <w:rsid w:val="00E52538"/>
    <w:rsid w:val="00E655FA"/>
    <w:rsid w:val="00EA26B1"/>
    <w:rsid w:val="00EA4C8A"/>
    <w:rsid w:val="00EA7058"/>
    <w:rsid w:val="00EC3B7F"/>
    <w:rsid w:val="00ED1648"/>
    <w:rsid w:val="00EE1FF4"/>
    <w:rsid w:val="00EE530D"/>
    <w:rsid w:val="00EF6F84"/>
    <w:rsid w:val="00F11AF5"/>
    <w:rsid w:val="00F242A2"/>
    <w:rsid w:val="00F42813"/>
    <w:rsid w:val="00F5668B"/>
    <w:rsid w:val="00F62FF8"/>
    <w:rsid w:val="00F64814"/>
    <w:rsid w:val="00F66DED"/>
    <w:rsid w:val="00F83D8F"/>
    <w:rsid w:val="00FB22E0"/>
    <w:rsid w:val="00FC0855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F2098"/>
  <w15:docId w15:val="{A6F51FCD-14D4-4B8A-8CD4-15D8CCA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673CFF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  <w:lang w:eastAsia="zh-CN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0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0">
    <w:name w:val="Таблица 3 (полная)"/>
    <w:basedOn w:val="20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1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1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99"/>
    <w:locked/>
    <w:rsid w:val="00770062"/>
    <w:pPr>
      <w:ind w:left="720"/>
      <w:contextualSpacing/>
    </w:pPr>
  </w:style>
  <w:style w:type="paragraph" w:styleId="afb">
    <w:name w:val="Normal (Web)"/>
    <w:basedOn w:val="a1"/>
    <w:semiHidden/>
    <w:unhideWhenUsed/>
    <w:locked/>
    <w:rsid w:val="00EA26B1"/>
    <w:pPr>
      <w:suppressAutoHyphens/>
      <w:spacing w:before="280" w:after="280"/>
    </w:pPr>
    <w:rPr>
      <w:lang w:eastAsia="zh-CN"/>
    </w:rPr>
  </w:style>
  <w:style w:type="character" w:styleId="afc">
    <w:name w:val="Emphasis"/>
    <w:basedOn w:val="a2"/>
    <w:uiPriority w:val="20"/>
    <w:qFormat/>
    <w:locked/>
    <w:rsid w:val="00B12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16BA-B9D5-4A1F-93CB-EFADD8B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Анастасия Степанова</cp:lastModifiedBy>
  <cp:revision>3</cp:revision>
  <dcterms:created xsi:type="dcterms:W3CDTF">2025-12-16T11:11:00Z</dcterms:created>
  <dcterms:modified xsi:type="dcterms:W3CDTF">2025-12-16T15:15:00Z</dcterms:modified>
</cp:coreProperties>
</file>