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472F" w14:textId="77777777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 xml:space="preserve">Утвержден </w:t>
      </w:r>
    </w:p>
    <w:p w14:paraId="65C5C7BD" w14:textId="0AF72413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>Решением</w:t>
      </w:r>
      <w:r w:rsidR="005B3A18" w:rsidRPr="00944699">
        <w:rPr>
          <w:rFonts w:ascii="Arial Narrow" w:hAnsi="Arial Narrow"/>
        </w:rPr>
        <w:t xml:space="preserve"> </w:t>
      </w:r>
      <w:r w:rsidR="0075219D">
        <w:rPr>
          <w:rFonts w:ascii="Arial Narrow" w:hAnsi="Arial Narrow"/>
        </w:rPr>
        <w:t xml:space="preserve">Комитета </w:t>
      </w:r>
      <w:r w:rsidRPr="00944699">
        <w:rPr>
          <w:rFonts w:ascii="Arial Narrow" w:hAnsi="Arial Narrow"/>
        </w:rPr>
        <w:t xml:space="preserve">по </w:t>
      </w:r>
      <w:r w:rsidR="0075219D">
        <w:rPr>
          <w:rFonts w:ascii="Arial Narrow" w:hAnsi="Arial Narrow"/>
        </w:rPr>
        <w:t>торговле</w:t>
      </w:r>
    </w:p>
    <w:p w14:paraId="7DF8F6D4" w14:textId="3CC4C7B1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 xml:space="preserve">Протокол от </w:t>
      </w:r>
      <w:r w:rsidR="00715352">
        <w:rPr>
          <w:rFonts w:ascii="Arial Narrow" w:hAnsi="Arial Narrow"/>
        </w:rPr>
        <w:t>_27.01.23</w:t>
      </w:r>
      <w:r w:rsidR="00944699" w:rsidRPr="00944699">
        <w:rPr>
          <w:rFonts w:ascii="Arial Narrow" w:hAnsi="Arial Narrow"/>
        </w:rPr>
        <w:t>_</w:t>
      </w:r>
      <w:r w:rsidR="00804D3B" w:rsidRPr="00944699">
        <w:rPr>
          <w:rFonts w:ascii="Arial Narrow" w:hAnsi="Arial Narrow"/>
        </w:rPr>
        <w:t xml:space="preserve"> г.</w:t>
      </w:r>
      <w:r w:rsidRPr="00944699">
        <w:rPr>
          <w:rFonts w:ascii="Arial Narrow" w:hAnsi="Arial Narrow"/>
        </w:rPr>
        <w:t xml:space="preserve"> №</w:t>
      </w:r>
      <w:r w:rsidR="005B3A18" w:rsidRPr="00944699">
        <w:rPr>
          <w:rFonts w:ascii="Arial Narrow" w:hAnsi="Arial Narrow"/>
        </w:rPr>
        <w:t xml:space="preserve"> </w:t>
      </w:r>
      <w:r w:rsidR="00715352">
        <w:rPr>
          <w:rFonts w:ascii="Arial Narrow" w:hAnsi="Arial Narrow"/>
        </w:rPr>
        <w:t>_01/23</w:t>
      </w:r>
      <w:r w:rsidR="00944699" w:rsidRPr="00944699">
        <w:rPr>
          <w:rFonts w:ascii="Arial Narrow" w:hAnsi="Arial Narrow"/>
        </w:rPr>
        <w:t>_</w:t>
      </w:r>
    </w:p>
    <w:p w14:paraId="53221BB9" w14:textId="77777777" w:rsidR="004526C5" w:rsidRPr="00944699" w:rsidRDefault="004526C5" w:rsidP="004526C5">
      <w:pPr>
        <w:jc w:val="center"/>
        <w:rPr>
          <w:rFonts w:ascii="Arial Narrow" w:hAnsi="Arial Narrow"/>
        </w:rPr>
      </w:pPr>
    </w:p>
    <w:p w14:paraId="5E8E7A06" w14:textId="77777777" w:rsidR="004526C5" w:rsidRPr="00944699" w:rsidRDefault="004526C5" w:rsidP="004526C5">
      <w:pPr>
        <w:jc w:val="center"/>
        <w:rPr>
          <w:rFonts w:ascii="Arial Narrow" w:hAnsi="Arial Narrow"/>
        </w:rPr>
      </w:pPr>
    </w:p>
    <w:p w14:paraId="1AEC0EA6" w14:textId="2D9E3854" w:rsidR="004526C5" w:rsidRPr="00944699" w:rsidRDefault="00944699" w:rsidP="004526C5">
      <w:pPr>
        <w:jc w:val="center"/>
        <w:rPr>
          <w:rFonts w:ascii="Arial Narrow" w:hAnsi="Arial Narrow"/>
          <w:b/>
          <w:sz w:val="28"/>
        </w:rPr>
      </w:pPr>
      <w:r w:rsidRPr="00944699">
        <w:rPr>
          <w:rFonts w:ascii="Arial Narrow" w:hAnsi="Arial Narrow"/>
          <w:b/>
          <w:sz w:val="28"/>
        </w:rPr>
        <w:t xml:space="preserve">ОТЧЕТ </w:t>
      </w:r>
      <w:r>
        <w:rPr>
          <w:rFonts w:ascii="Arial Narrow" w:hAnsi="Arial Narrow"/>
          <w:b/>
          <w:sz w:val="28"/>
        </w:rPr>
        <w:t xml:space="preserve">О </w:t>
      </w:r>
      <w:r w:rsidR="0075219D">
        <w:rPr>
          <w:rFonts w:ascii="Arial Narrow" w:hAnsi="Arial Narrow"/>
          <w:b/>
          <w:sz w:val="28"/>
        </w:rPr>
        <w:t>ДЕЯТЕЛЬНОСТИ</w:t>
      </w:r>
      <w:r w:rsidR="00413C8B">
        <w:rPr>
          <w:rFonts w:ascii="Arial Narrow" w:hAnsi="Arial Narrow"/>
          <w:b/>
          <w:sz w:val="28"/>
        </w:rPr>
        <w:t xml:space="preserve"> КОМИТЕТА ПО ТОРГОВЛЕ</w:t>
      </w:r>
      <w:r w:rsidR="0075219D">
        <w:rPr>
          <w:rFonts w:ascii="Arial Narrow" w:hAnsi="Arial Narrow"/>
          <w:b/>
          <w:sz w:val="28"/>
        </w:rPr>
        <w:t xml:space="preserve"> ЗА 2022</w:t>
      </w:r>
      <w:r w:rsidR="004526C5" w:rsidRPr="00944699">
        <w:rPr>
          <w:rFonts w:ascii="Arial Narrow" w:hAnsi="Arial Narrow"/>
          <w:b/>
          <w:sz w:val="28"/>
        </w:rPr>
        <w:t xml:space="preserve"> ГОД</w:t>
      </w:r>
    </w:p>
    <w:p w14:paraId="6CFAC14E" w14:textId="42B4846A" w:rsidR="00D53905" w:rsidRPr="00944699" w:rsidRDefault="00944699">
      <w:pPr>
        <w:rPr>
          <w:rFonts w:ascii="Arial Narrow" w:hAnsi="Arial Narrow"/>
        </w:rPr>
      </w:pPr>
      <w:r w:rsidRPr="00944699">
        <w:rPr>
          <w:rFonts w:ascii="Arial Narrow" w:hAnsi="Arial Narrow"/>
          <w:b/>
        </w:rPr>
        <w:t xml:space="preserve"> </w:t>
      </w:r>
    </w:p>
    <w:p w14:paraId="4C926493" w14:textId="77777777" w:rsidR="004526C5" w:rsidRPr="00944699" w:rsidRDefault="004526C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7588E" w:rsidRPr="00944699" w14:paraId="354A1B96" w14:textId="77777777" w:rsidTr="0094469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292C40" w14:textId="224F8631" w:rsidR="004526C5" w:rsidRPr="00944699" w:rsidRDefault="00944699" w:rsidP="0094469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№</w:t>
            </w:r>
          </w:p>
          <w:p w14:paraId="71936CB6" w14:textId="77777777" w:rsidR="004526C5" w:rsidRPr="00944699" w:rsidRDefault="004526C5" w:rsidP="00944699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FBE7DAD" w14:textId="0FCD1EE3" w:rsidR="004526C5" w:rsidRPr="00944699" w:rsidRDefault="004526C5" w:rsidP="00944699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 xml:space="preserve">Перечень </w:t>
            </w:r>
            <w:r w:rsidR="00944699" w:rsidRPr="00944699">
              <w:rPr>
                <w:rFonts w:ascii="Arial Narrow" w:hAnsi="Arial Narrow"/>
                <w:b/>
                <w:sz w:val="28"/>
              </w:rPr>
              <w:t xml:space="preserve">рассмотренных </w:t>
            </w:r>
            <w:r w:rsidRPr="00944699">
              <w:rPr>
                <w:rFonts w:ascii="Arial Narrow" w:hAnsi="Arial Narrow"/>
                <w:b/>
                <w:sz w:val="28"/>
              </w:rPr>
              <w:t>вопросов</w:t>
            </w:r>
            <w:r w:rsidR="00944699" w:rsidRPr="00944699">
              <w:rPr>
                <w:rFonts w:ascii="Arial Narrow" w:hAnsi="Arial Narrow"/>
                <w:b/>
                <w:sz w:val="28"/>
              </w:rPr>
              <w:t xml:space="preserve"> </w:t>
            </w:r>
            <w:r w:rsidRPr="00944699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9E81D8F" w14:textId="77777777" w:rsidR="004526C5" w:rsidRPr="00944699" w:rsidRDefault="004526C5" w:rsidP="009E7270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8C2A3E8" w14:textId="77777777" w:rsidR="004526C5" w:rsidRPr="00944699" w:rsidRDefault="004526C5" w:rsidP="009E7270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CE3D8F7" w14:textId="2A27FAB7" w:rsidR="007E4D24" w:rsidRPr="00944699" w:rsidRDefault="004526C5" w:rsidP="007E4D24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Основные проекты нормативных правовых актов и стратегических документов в сфере отве</w:t>
            </w:r>
            <w:r w:rsidR="00320777">
              <w:rPr>
                <w:rFonts w:ascii="Arial Narrow" w:hAnsi="Arial Narrow"/>
                <w:b/>
                <w:sz w:val="28"/>
              </w:rPr>
              <w:t>тственности Комитета</w:t>
            </w:r>
          </w:p>
          <w:p w14:paraId="2C077617" w14:textId="446114B4" w:rsidR="004526C5" w:rsidRPr="00944699" w:rsidRDefault="004526C5" w:rsidP="009E7270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944699" w:rsidRPr="00944699" w14:paraId="47A668AF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D5AA6A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A933322" w14:textId="77777777" w:rsidR="00944699" w:rsidRPr="0075219D" w:rsidRDefault="0075219D" w:rsidP="0075219D">
            <w:pPr>
              <w:rPr>
                <w:rFonts w:ascii="Arial Narrow" w:hAnsi="Arial Narrow"/>
              </w:rPr>
            </w:pPr>
            <w:r w:rsidRPr="00014A6B">
              <w:rPr>
                <w:rFonts w:ascii="Arial Narrow" w:hAnsi="Arial Narrow"/>
                <w:bCs/>
              </w:rPr>
              <w:t>Регулирование со стороны государства цен и наценок</w:t>
            </w:r>
            <w:r w:rsidRPr="0075219D">
              <w:rPr>
                <w:rFonts w:ascii="Arial Narrow" w:hAnsi="Arial Narrow"/>
                <w:b/>
                <w:bCs/>
              </w:rPr>
              <w:t xml:space="preserve"> </w:t>
            </w:r>
            <w:r w:rsidRPr="0075219D">
              <w:rPr>
                <w:rFonts w:ascii="Arial Narrow" w:hAnsi="Arial Narrow"/>
              </w:rPr>
              <w:t>на ряд товаров для крупных поставщиков, а также региональных и федеральных торговых сетей.</w:t>
            </w:r>
          </w:p>
          <w:p w14:paraId="6B30A0E8" w14:textId="6007ABE5" w:rsidR="0075219D" w:rsidRDefault="0075219D" w:rsidP="0075219D">
            <w:pPr>
              <w:rPr>
                <w:rFonts w:ascii="Arial Narrow" w:hAnsi="Arial Narrow"/>
              </w:rPr>
            </w:pPr>
            <w:r w:rsidRPr="0075219D">
              <w:rPr>
                <w:rFonts w:ascii="Arial Narrow" w:hAnsi="Arial Narrow"/>
              </w:rPr>
              <w:t>Отрицательный отзыв по прин</w:t>
            </w:r>
            <w:r w:rsidR="00156F83">
              <w:rPr>
                <w:rFonts w:ascii="Arial Narrow" w:hAnsi="Arial Narrow"/>
              </w:rPr>
              <w:t>ятию законодательных инициатив (</w:t>
            </w:r>
            <w:r w:rsidRPr="0075219D">
              <w:rPr>
                <w:rFonts w:ascii="Arial Narrow" w:hAnsi="Arial Narrow"/>
              </w:rPr>
              <w:t>законопроект № 77579-8</w:t>
            </w:r>
            <w:r w:rsidR="00156F83">
              <w:rPr>
                <w:rFonts w:ascii="Arial Narrow" w:hAnsi="Arial Narrow"/>
              </w:rPr>
              <w:t>).</w:t>
            </w:r>
          </w:p>
          <w:p w14:paraId="4AF77774" w14:textId="034B6416" w:rsidR="00157C58" w:rsidRPr="00157C58" w:rsidRDefault="00342D29" w:rsidP="0034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  <w:r w:rsidR="00157C58" w:rsidRPr="008944F4">
              <w:rPr>
                <w:rFonts w:ascii="Arial Narrow" w:hAnsi="Arial Narrow"/>
              </w:rPr>
              <w:t>овая редакция (ко второму чтению) законопроекта №6598-8, содержащая</w:t>
            </w:r>
            <w:r w:rsidR="00157C58" w:rsidRPr="008944F4">
              <w:rPr>
                <w:rFonts w:ascii="Arial Narrow" w:hAnsi="Arial Narrow"/>
              </w:rPr>
              <w:tab/>
              <w:t xml:space="preserve"> положения о наделении Правительства РФ полномочиями по установлению предельных отпускных цен производителей на социально значимые и иные товары, а также предельные размеры торговых надбавок в период действия санкций (ограничительных мер).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316115" w14:textId="6C6FEE73" w:rsidR="008944F4" w:rsidRDefault="00E20ECC" w:rsidP="008944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Сформировано и о</w:t>
            </w:r>
            <w:r w:rsidR="00320777" w:rsidRPr="00320777">
              <w:rPr>
                <w:rFonts w:ascii="Arial Narrow" w:hAnsi="Arial Narrow"/>
              </w:rPr>
              <w:t xml:space="preserve">тправлено </w:t>
            </w:r>
            <w:r w:rsidR="00320777">
              <w:rPr>
                <w:rFonts w:ascii="Arial Narrow" w:hAnsi="Arial Narrow"/>
              </w:rPr>
              <w:t xml:space="preserve">письмо </w:t>
            </w:r>
            <w:r w:rsidR="0083375E">
              <w:rPr>
                <w:rFonts w:ascii="Arial Narrow" w:hAnsi="Arial Narrow"/>
              </w:rPr>
              <w:t xml:space="preserve">в Правительство РФ </w:t>
            </w:r>
            <w:r w:rsidR="00320777">
              <w:rPr>
                <w:rFonts w:ascii="Arial Narrow" w:hAnsi="Arial Narrow"/>
              </w:rPr>
              <w:t xml:space="preserve">Григоренко Д.Ю. </w:t>
            </w:r>
            <w:r w:rsidR="008944F4">
              <w:rPr>
                <w:rFonts w:ascii="Arial Narrow" w:hAnsi="Arial Narrow"/>
              </w:rPr>
              <w:t>с просьбой дать отрицательный отзыв по законопроектам</w:t>
            </w:r>
            <w:r w:rsidR="008944F4" w:rsidRPr="008944F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944F4" w:rsidRPr="008944F4">
              <w:rPr>
                <w:rFonts w:ascii="Arial Narrow" w:hAnsi="Arial Narrow"/>
              </w:rPr>
              <w:t>№107</w:t>
            </w:r>
            <w:r w:rsidR="00157C58">
              <w:rPr>
                <w:rFonts w:ascii="Arial Narrow" w:hAnsi="Arial Narrow"/>
              </w:rPr>
              <w:t>7520-7 и №942591-7, направленных</w:t>
            </w:r>
            <w:r w:rsidR="008944F4" w:rsidRPr="008944F4">
              <w:rPr>
                <w:rFonts w:ascii="Arial Narrow" w:hAnsi="Arial Narrow"/>
              </w:rPr>
              <w:t xml:space="preserve"> на установление государственного регулирования цен и предельных значений торговых наценок, а также законопроект № 942566-7, предлагающий изменить право Правительства РФ на обязанность по установлению предельных розничных цен на товары первой необходимости в случае их существенного удорожания.</w:t>
            </w:r>
          </w:p>
          <w:p w14:paraId="30FEF6C5" w14:textId="7E76F255" w:rsidR="000E24F0" w:rsidRDefault="000E24F0" w:rsidP="008944F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24/02 </w:t>
            </w:r>
            <w:r>
              <w:rPr>
                <w:rFonts w:ascii="Arial Narrow" w:hAnsi="Arial Narrow"/>
                <w:bCs/>
              </w:rPr>
              <w:t xml:space="preserve">вопрос направлен Уполномоченному </w:t>
            </w:r>
            <w:r w:rsidRPr="00BE7868">
              <w:rPr>
                <w:rFonts w:ascii="Arial Narrow" w:hAnsi="Arial Narrow"/>
                <w:bCs/>
              </w:rPr>
              <w:t>по защите прав предпринимателей в сфере регулирования торговой деятельности</w:t>
            </w:r>
            <w:r>
              <w:rPr>
                <w:rFonts w:ascii="Arial Narrow" w:hAnsi="Arial Narrow"/>
                <w:bCs/>
              </w:rPr>
              <w:t xml:space="preserve"> (Даниленко А.Л.)</w:t>
            </w:r>
          </w:p>
          <w:p w14:paraId="12AE79E8" w14:textId="0C8A78B2" w:rsidR="00C6055A" w:rsidRPr="00C6055A" w:rsidRDefault="00B4078B" w:rsidP="00157C58">
            <w:pPr>
              <w:jc w:val="both"/>
              <w:rPr>
                <w:rFonts w:ascii="Arial Narrow" w:hAnsi="Arial Narrow"/>
                <w:bCs/>
              </w:rPr>
            </w:pPr>
            <w:r w:rsidRPr="00B4078B">
              <w:rPr>
                <w:rFonts w:ascii="Arial Narrow" w:hAnsi="Arial Narrow"/>
                <w:b/>
                <w:bCs/>
              </w:rPr>
              <w:t xml:space="preserve">ноябрь-декабрь </w:t>
            </w:r>
            <w:r>
              <w:rPr>
                <w:rFonts w:ascii="Arial Narrow" w:hAnsi="Arial Narrow"/>
                <w:bCs/>
              </w:rPr>
              <w:t>мониторинг ситуации с законопроектами (два законопроекта получили отрицательный отзыв, однако еще 3 законопроекта остались без конкретного пока решения)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A8767D0" w14:textId="707C6314" w:rsidR="00944699" w:rsidRPr="00B7050D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8C4EF6" w:rsidRPr="00944699" w14:paraId="670B3AAE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73DE8F8" w14:textId="77777777" w:rsidR="008C4EF6" w:rsidRPr="00944699" w:rsidRDefault="008C4EF6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D1F3288" w14:textId="52791904" w:rsidR="008C4EF6" w:rsidRPr="008C4EF6" w:rsidRDefault="008C4EF6" w:rsidP="008C4E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Неотложные</w:t>
            </w:r>
            <w:r w:rsidRPr="008C4EF6">
              <w:rPr>
                <w:rFonts w:ascii="Arial Narrow" w:hAnsi="Arial Narrow"/>
              </w:rPr>
              <w:t xml:space="preserve"> мер</w:t>
            </w:r>
            <w:r>
              <w:rPr>
                <w:rFonts w:ascii="Arial Narrow" w:hAnsi="Arial Narrow"/>
              </w:rPr>
              <w:t>ы</w:t>
            </w:r>
            <w:r w:rsidRPr="008C4EF6">
              <w:rPr>
                <w:rFonts w:ascii="Arial Narrow" w:hAnsi="Arial Narrow"/>
              </w:rPr>
              <w:t xml:space="preserve"> поддержки и адаптации малого бизнеса в сложившейся экономической ситуации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0E26D56" w14:textId="1E66A024" w:rsidR="008C4EF6" w:rsidRDefault="008C4EF6" w:rsidP="008C4EF6">
            <w:pPr>
              <w:jc w:val="both"/>
              <w:rPr>
                <w:rFonts w:ascii="Arial Narrow" w:hAnsi="Arial Narrow"/>
              </w:rPr>
            </w:pPr>
            <w:r w:rsidRPr="000E24F0">
              <w:rPr>
                <w:rFonts w:ascii="Arial Narrow" w:hAnsi="Arial Narrow"/>
                <w:b/>
              </w:rPr>
              <w:t>24/03</w:t>
            </w:r>
            <w:r>
              <w:rPr>
                <w:rFonts w:ascii="Arial Narrow" w:hAnsi="Arial Narrow"/>
              </w:rPr>
              <w:t xml:space="preserve"> </w:t>
            </w:r>
            <w:r w:rsidRPr="008C4EF6">
              <w:rPr>
                <w:rFonts w:ascii="Arial Narrow" w:hAnsi="Arial Narrow"/>
              </w:rPr>
              <w:t>встреча с Председателем Комитет</w:t>
            </w:r>
            <w:r>
              <w:rPr>
                <w:rFonts w:ascii="Arial Narrow" w:hAnsi="Arial Narrow"/>
              </w:rPr>
              <w:t>а</w:t>
            </w:r>
            <w:r w:rsidRPr="008C4EF6">
              <w:rPr>
                <w:rFonts w:ascii="Arial Narrow" w:hAnsi="Arial Narrow"/>
              </w:rPr>
              <w:t xml:space="preserve"> ГД по малому и среднему предпринимательству</w:t>
            </w:r>
            <w:r>
              <w:rPr>
                <w:rFonts w:ascii="Arial Narrow" w:hAnsi="Arial Narrow"/>
              </w:rPr>
              <w:t xml:space="preserve"> </w:t>
            </w:r>
            <w:r w:rsidRPr="008C4EF6">
              <w:rPr>
                <w:rFonts w:ascii="Arial Narrow" w:hAnsi="Arial Narrow"/>
              </w:rPr>
              <w:t>с Депутатом ГД Дёминым А.В.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9896598" w14:textId="0FD81A7A" w:rsidR="008C4EF6" w:rsidRPr="00B7050D" w:rsidRDefault="008C4EF6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58DD9CDE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60ADE69" w14:textId="4F5E97EB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A033E01" w14:textId="5E2FB516" w:rsidR="00944699" w:rsidRPr="008C4EF6" w:rsidRDefault="008712DD" w:rsidP="008C4EF6">
            <w:pPr>
              <w:rPr>
                <w:rFonts w:ascii="Arial Narrow" w:hAnsi="Arial Narrow"/>
              </w:rPr>
            </w:pPr>
            <w:r w:rsidRPr="008C4EF6">
              <w:rPr>
                <w:rFonts w:ascii="Arial Narrow" w:hAnsi="Arial Narrow"/>
              </w:rPr>
              <w:t>Нехватка локаций для малого торгового бизнеса в трафиковых местах по доступным ценам (Краснодар)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96EA0BA" w14:textId="16CC26F3" w:rsidR="00944699" w:rsidRPr="00944699" w:rsidRDefault="008712DD" w:rsidP="000E24F0">
            <w:pPr>
              <w:jc w:val="both"/>
              <w:rPr>
                <w:rFonts w:ascii="Arial Narrow" w:hAnsi="Arial Narrow"/>
                <w:highlight w:val="red"/>
              </w:rPr>
            </w:pPr>
            <w:r w:rsidRPr="008712DD">
              <w:rPr>
                <w:rFonts w:ascii="Arial Narrow" w:hAnsi="Arial Narrow"/>
              </w:rPr>
              <w:t xml:space="preserve">Формирование </w:t>
            </w:r>
            <w:r>
              <w:rPr>
                <w:rFonts w:ascii="Arial Narrow" w:hAnsi="Arial Narrow"/>
              </w:rPr>
              <w:t>обращения на Губернатора области (</w:t>
            </w:r>
            <w:r w:rsidR="000E24F0">
              <w:rPr>
                <w:rFonts w:ascii="Arial Narrow" w:hAnsi="Arial Narrow"/>
              </w:rPr>
              <w:t xml:space="preserve">отправлено за </w:t>
            </w:r>
            <w:r>
              <w:rPr>
                <w:rFonts w:ascii="Arial Narrow" w:hAnsi="Arial Narrow"/>
              </w:rPr>
              <w:t>подпис</w:t>
            </w:r>
            <w:r w:rsidR="000E24F0">
              <w:rPr>
                <w:rFonts w:ascii="Arial Narrow" w:hAnsi="Arial Narrow"/>
              </w:rPr>
              <w:t>ью председателя Краснодарского РО Башмакова</w:t>
            </w:r>
            <w:r>
              <w:rPr>
                <w:rFonts w:ascii="Arial Narrow" w:hAnsi="Arial Narrow"/>
              </w:rPr>
              <w:t xml:space="preserve"> Д.)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418DCDB" w14:textId="6620B54C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502D1A9B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8D7CC49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B8EADEE" w14:textId="77777777" w:rsidR="008712DD" w:rsidRPr="00E55F9C" w:rsidRDefault="008712DD" w:rsidP="008712DD">
            <w:pPr>
              <w:jc w:val="both"/>
              <w:rPr>
                <w:rFonts w:ascii="Arial Narrow" w:hAnsi="Arial Narrow"/>
                <w:bCs/>
              </w:rPr>
            </w:pPr>
            <w:r w:rsidRPr="00E55F9C">
              <w:rPr>
                <w:rFonts w:ascii="Arial Narrow" w:hAnsi="Arial Narrow"/>
                <w:bCs/>
              </w:rPr>
              <w:t>Дискриминация отдельных товарных категорий на региональном уровне.</w:t>
            </w:r>
          </w:p>
          <w:p w14:paraId="5BB38396" w14:textId="77777777" w:rsidR="008712DD" w:rsidRPr="00E55F9C" w:rsidRDefault="008712DD" w:rsidP="008712DD">
            <w:pPr>
              <w:jc w:val="both"/>
              <w:rPr>
                <w:rFonts w:ascii="Arial Narrow" w:hAnsi="Arial Narrow"/>
                <w:bCs/>
              </w:rPr>
            </w:pPr>
          </w:p>
          <w:p w14:paraId="19C4EBFB" w14:textId="77777777" w:rsidR="00944699" w:rsidRPr="008712DD" w:rsidRDefault="00944699" w:rsidP="008712DD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0607302" w14:textId="77777777" w:rsidR="00FF432E" w:rsidRDefault="00FF432E" w:rsidP="00FF432E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22/04</w:t>
            </w:r>
            <w:r>
              <w:rPr>
                <w:rFonts w:ascii="Arial Narrow" w:hAnsi="Arial Narrow"/>
                <w:bCs/>
              </w:rPr>
              <w:t xml:space="preserve"> вопрос, на ряду с другими, направлен </w:t>
            </w:r>
            <w:r w:rsidRPr="00BB646E">
              <w:rPr>
                <w:rFonts w:ascii="Arial Narrow" w:hAnsi="Arial Narrow"/>
                <w:bCs/>
              </w:rPr>
              <w:t>Кузьминову Я.И. ЭС при Правительстве</w:t>
            </w:r>
            <w:r>
              <w:rPr>
                <w:rFonts w:ascii="Arial Narrow" w:hAnsi="Arial Narrow"/>
                <w:bCs/>
              </w:rPr>
              <w:t xml:space="preserve"> РФ, РГ «Торговля, Услуги». </w:t>
            </w:r>
          </w:p>
          <w:p w14:paraId="329DBF65" w14:textId="46DCBBEB" w:rsidR="00B43D97" w:rsidRPr="00FF432E" w:rsidRDefault="00FF432E" w:rsidP="008B737A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11/05</w:t>
            </w:r>
            <w:r>
              <w:rPr>
                <w:rFonts w:ascii="Arial Narrow" w:hAnsi="Arial Narrow"/>
                <w:bCs/>
              </w:rPr>
              <w:t xml:space="preserve"> П</w:t>
            </w:r>
            <w:r w:rsidRPr="00BB646E">
              <w:rPr>
                <w:rFonts w:ascii="Arial Narrow" w:hAnsi="Arial Narrow"/>
                <w:bCs/>
              </w:rPr>
              <w:t>редседателю Комитета ГД по</w:t>
            </w:r>
            <w:r>
              <w:rPr>
                <w:rFonts w:ascii="Arial Narrow" w:hAnsi="Arial Narrow"/>
                <w:bCs/>
              </w:rPr>
              <w:t xml:space="preserve"> промышленности и торговле </w:t>
            </w:r>
            <w:r w:rsidRPr="00BB646E">
              <w:rPr>
                <w:rFonts w:ascii="Arial Narrow" w:hAnsi="Arial Narrow"/>
                <w:bCs/>
              </w:rPr>
              <w:t>Гутенёву В.В</w:t>
            </w:r>
            <w:r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8C45CE8" w14:textId="276B9ADC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10B9E0E3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D627C7B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64E6228" w14:textId="38C17D91" w:rsidR="00944699" w:rsidRPr="00E55F9C" w:rsidRDefault="008712DD" w:rsidP="008712DD">
            <w:pPr>
              <w:jc w:val="both"/>
              <w:rPr>
                <w:rFonts w:ascii="Arial Narrow" w:hAnsi="Arial Narrow"/>
                <w:bCs/>
              </w:rPr>
            </w:pPr>
            <w:r w:rsidRPr="00E55F9C">
              <w:rPr>
                <w:rFonts w:ascii="Arial Narrow" w:hAnsi="Arial Narrow"/>
                <w:bCs/>
              </w:rPr>
              <w:t>Недостатки существующей процедуры оценки регулирующего воздействия (ОРВ)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C61B7E9" w14:textId="5ABF7184" w:rsidR="00DB1633" w:rsidRDefault="00A00681" w:rsidP="00367EB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Была проведена работа по формированию</w:t>
            </w:r>
            <w:r w:rsidR="003943FC" w:rsidRPr="003943FC">
              <w:rPr>
                <w:rFonts w:ascii="Arial Narrow" w:hAnsi="Arial Narrow"/>
              </w:rPr>
              <w:t xml:space="preserve"> </w:t>
            </w:r>
            <w:r w:rsidR="00367EBC">
              <w:rPr>
                <w:rFonts w:ascii="Arial Narrow" w:hAnsi="Arial Narrow"/>
              </w:rPr>
              <w:t>ряд</w:t>
            </w:r>
            <w:r>
              <w:rPr>
                <w:rFonts w:ascii="Arial Narrow" w:hAnsi="Arial Narrow"/>
              </w:rPr>
              <w:t>а</w:t>
            </w:r>
            <w:r w:rsidR="003943FC">
              <w:rPr>
                <w:rFonts w:ascii="Arial Narrow" w:hAnsi="Arial Narrow"/>
              </w:rPr>
              <w:t xml:space="preserve"> предложений, корректирующих процедуру ОРВ, </w:t>
            </w:r>
            <w:r w:rsidR="003943FC" w:rsidRPr="003943FC">
              <w:rPr>
                <w:rFonts w:ascii="Arial Narrow" w:hAnsi="Arial Narrow"/>
              </w:rPr>
              <w:t>позволяющих улучшить качество принимаемых документов, повысить производительность труда, снизить коррупционные риски.</w:t>
            </w:r>
            <w:r w:rsidR="00857124">
              <w:rPr>
                <w:rFonts w:ascii="Arial Narrow" w:hAnsi="Arial Narrow"/>
              </w:rPr>
              <w:t xml:space="preserve"> </w:t>
            </w:r>
          </w:p>
          <w:p w14:paraId="7D72CD36" w14:textId="77777777" w:rsidR="00944699" w:rsidRDefault="00857124" w:rsidP="00367EB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Материал направлен в исполнительную дирекцию Опоры России.</w:t>
            </w:r>
          </w:p>
          <w:p w14:paraId="381892E4" w14:textId="1A8D974A" w:rsidR="00A00681" w:rsidRPr="00A00681" w:rsidRDefault="00A00681" w:rsidP="00A00681">
            <w:pPr>
              <w:jc w:val="both"/>
              <w:rPr>
                <w:rFonts w:ascii="Arial Narrow" w:hAnsi="Arial Narrow"/>
                <w:color w:val="002060"/>
              </w:rPr>
            </w:pPr>
            <w:r w:rsidRPr="007A475A">
              <w:rPr>
                <w:rFonts w:ascii="Arial Narrow" w:hAnsi="Arial Narrow"/>
                <w:u w:val="single"/>
              </w:rPr>
              <w:t>Решение ОПОРЫ РОССИИ по согласованию обращения:</w:t>
            </w:r>
            <w:r>
              <w:rPr>
                <w:rFonts w:ascii="Arial Narrow" w:hAnsi="Arial Narrow"/>
                <w:color w:val="002060"/>
              </w:rPr>
              <w:t xml:space="preserve"> </w:t>
            </w:r>
            <w:r>
              <w:rPr>
                <w:rFonts w:ascii="Arial Narrow" w:hAnsi="Arial Narrow"/>
              </w:rPr>
              <w:t>т</w:t>
            </w:r>
            <w:r w:rsidRPr="00A00681">
              <w:rPr>
                <w:rFonts w:ascii="Arial Narrow" w:hAnsi="Arial Narrow"/>
              </w:rPr>
              <w:t>ематика ОРВ не является профильной для Комитета по торговле. Подготовленные материалы и проект письма взяты в работу и будут использованы при подготовке предложений по ОРВ от ОПОРЫ РОССИИ.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1C80022" w14:textId="5DF1FC5E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2164C8FB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5F51159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CF2C49" w14:textId="77777777" w:rsidR="00944699" w:rsidRDefault="00E55F9C" w:rsidP="00E55F9C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Высокие тарифы на банковский эквайринг </w:t>
            </w:r>
            <w:r w:rsidRPr="00E55F9C">
              <w:rPr>
                <w:rFonts w:ascii="Arial Narrow" w:hAnsi="Arial Narrow"/>
                <w:bCs/>
              </w:rPr>
              <w:t>(в целом для бизнеса, для торговли и особенно для малой торговли</w:t>
            </w:r>
            <w:r>
              <w:rPr>
                <w:rFonts w:ascii="Arial Narrow" w:hAnsi="Arial Narrow"/>
                <w:bCs/>
              </w:rPr>
              <w:t>).</w:t>
            </w:r>
          </w:p>
          <w:p w14:paraId="3BE2B893" w14:textId="77777777" w:rsidR="00786A32" w:rsidRDefault="00786A32" w:rsidP="00E55F9C">
            <w:pPr>
              <w:jc w:val="both"/>
              <w:rPr>
                <w:rFonts w:ascii="Arial Narrow" w:hAnsi="Arial Narrow"/>
                <w:bCs/>
              </w:rPr>
            </w:pPr>
          </w:p>
          <w:p w14:paraId="4F5C1B3A" w14:textId="7D011163" w:rsidR="00786A32" w:rsidRPr="00786A32" w:rsidRDefault="00786A32" w:rsidP="00786A32">
            <w:pPr>
              <w:jc w:val="both"/>
              <w:rPr>
                <w:rFonts w:ascii="Arial Narrow" w:hAnsi="Arial Narrow"/>
                <w:bCs/>
              </w:rPr>
            </w:pPr>
            <w:r w:rsidRPr="00786A32">
              <w:rPr>
                <w:rFonts w:ascii="Arial Narrow" w:hAnsi="Arial Narrow"/>
                <w:bCs/>
              </w:rPr>
              <w:t>Инициация вопроса законодательного регулирования ставки эквайринга для предприятий торговли (0,2%- 1%). О необходимости адекватно</w:t>
            </w:r>
            <w:r>
              <w:rPr>
                <w:rFonts w:ascii="Arial Narrow" w:hAnsi="Arial Narrow"/>
                <w:bCs/>
              </w:rPr>
              <w:t>й</w:t>
            </w:r>
            <w:r w:rsidRPr="00786A32">
              <w:rPr>
                <w:rFonts w:ascii="Arial Narrow" w:hAnsi="Arial Narrow"/>
                <w:bCs/>
              </w:rPr>
              <w:t xml:space="preserve"> тарификации при безналичных расчетах, так как комиссия, которую платит сейчас торговля необоснованно высока.</w:t>
            </w:r>
          </w:p>
          <w:p w14:paraId="65A7559A" w14:textId="36E618D2" w:rsidR="00786A32" w:rsidRPr="00E55F9C" w:rsidRDefault="00786A32" w:rsidP="00E55F9C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278B540" w14:textId="22641702" w:rsidR="000E24F0" w:rsidRPr="000E24F0" w:rsidRDefault="000E24F0" w:rsidP="00786A32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24/02 </w:t>
            </w:r>
            <w:r>
              <w:rPr>
                <w:rFonts w:ascii="Arial Narrow" w:hAnsi="Arial Narrow"/>
                <w:bCs/>
              </w:rPr>
              <w:t xml:space="preserve">вопрос направлен Уполномоченному </w:t>
            </w:r>
            <w:r w:rsidRPr="00BE7868">
              <w:rPr>
                <w:rFonts w:ascii="Arial Narrow" w:hAnsi="Arial Narrow"/>
                <w:bCs/>
              </w:rPr>
              <w:t>по защите прав предпринимателей в сфере регулирования торговой деятельности</w:t>
            </w:r>
            <w:r>
              <w:rPr>
                <w:rFonts w:ascii="Arial Narrow" w:hAnsi="Arial Narrow"/>
                <w:bCs/>
              </w:rPr>
              <w:t xml:space="preserve"> (Даниленко А.Л.)</w:t>
            </w:r>
          </w:p>
          <w:p w14:paraId="0FF451A6" w14:textId="43086B15" w:rsidR="00786A32" w:rsidRPr="00786A32" w:rsidRDefault="00786A32" w:rsidP="00786A32">
            <w:pPr>
              <w:jc w:val="both"/>
              <w:rPr>
                <w:rFonts w:ascii="Arial Narrow" w:hAnsi="Arial Narrow"/>
              </w:rPr>
            </w:pPr>
            <w:r w:rsidRPr="00DB79FF">
              <w:rPr>
                <w:rFonts w:ascii="Arial Narrow" w:hAnsi="Arial Narrow"/>
                <w:color w:val="0070C0"/>
              </w:rPr>
              <w:t xml:space="preserve">Результат: </w:t>
            </w:r>
            <w:r w:rsidRPr="00786A32">
              <w:rPr>
                <w:rFonts w:ascii="Arial Narrow" w:hAnsi="Arial Narrow"/>
              </w:rPr>
              <w:t xml:space="preserve">Ставка в 1% была зафиксирована для некоторых видов деятельности согласно утвержденному </w:t>
            </w:r>
            <w:r>
              <w:rPr>
                <w:rFonts w:ascii="Arial Narrow" w:hAnsi="Arial Narrow"/>
              </w:rPr>
              <w:t xml:space="preserve">списку, </w:t>
            </w:r>
            <w:r w:rsidRPr="00786A32">
              <w:rPr>
                <w:rFonts w:ascii="Arial Narrow" w:hAnsi="Arial Narrow"/>
              </w:rPr>
              <w:t>определенных</w:t>
            </w:r>
            <w:r>
              <w:rPr>
                <w:rFonts w:ascii="Arial Narrow" w:hAnsi="Arial Narrow"/>
              </w:rPr>
              <w:t xml:space="preserve"> ОКВЭД.</w:t>
            </w:r>
          </w:p>
          <w:p w14:paraId="2AECF7A4" w14:textId="423E58DC" w:rsidR="00786A32" w:rsidRPr="00786A32" w:rsidRDefault="00786A32" w:rsidP="00786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786A32">
              <w:rPr>
                <w:rFonts w:ascii="Arial Narrow" w:hAnsi="Arial Narrow"/>
              </w:rPr>
              <w:t>ринятые меры 18.03.22:</w:t>
            </w:r>
          </w:p>
          <w:p w14:paraId="6CE3C078" w14:textId="2B2A2DD7" w:rsidR="00786A32" w:rsidRPr="00AB7CB3" w:rsidRDefault="00AB7CB3" w:rsidP="00786A32">
            <w:pPr>
              <w:rPr>
                <w:bCs/>
                <w:color w:val="0000FF"/>
                <w:u w:val="single"/>
              </w:rPr>
            </w:pPr>
            <w:hyperlink r:id="rId5" w:history="1">
              <w:r w:rsidR="00786A32" w:rsidRPr="00612FDE">
                <w:rPr>
                  <w:rStyle w:val="a3"/>
                  <w:bCs/>
                </w:rPr>
                <w:t>https://cloud.mail.ru/public/s8XW/SKomnvgMN</w:t>
              </w:r>
            </w:hyperlink>
          </w:p>
          <w:p w14:paraId="00DF4204" w14:textId="55BF4E05" w:rsidR="00786A32" w:rsidRDefault="00786A32" w:rsidP="00E55F9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25/03 </w:t>
            </w:r>
            <w:r>
              <w:rPr>
                <w:rFonts w:ascii="Arial Narrow" w:hAnsi="Arial Narrow"/>
              </w:rPr>
              <w:t>вопрос, на ряду с другими торговыми вопросами, направлен в Комитет ГД по МСП Дёмину А.В.</w:t>
            </w:r>
          </w:p>
          <w:p w14:paraId="774E88E2" w14:textId="55177A73" w:rsidR="00845880" w:rsidRDefault="00B95C15" w:rsidP="00E55F9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08/06</w:t>
            </w:r>
            <w:r w:rsidR="004B2DAF">
              <w:rPr>
                <w:rFonts w:ascii="Arial Narrow" w:hAnsi="Arial Narrow"/>
                <w:b/>
              </w:rPr>
              <w:t xml:space="preserve"> </w:t>
            </w:r>
            <w:r w:rsidR="004B2DAF">
              <w:rPr>
                <w:rFonts w:ascii="Arial Narrow" w:hAnsi="Arial Narrow"/>
              </w:rPr>
              <w:t>П</w:t>
            </w:r>
            <w:r w:rsidR="00845880">
              <w:rPr>
                <w:rFonts w:ascii="Arial Narrow" w:hAnsi="Arial Narrow"/>
              </w:rPr>
              <w:t>роведение и модерирование сессии</w:t>
            </w:r>
            <w:r w:rsidR="000C0C72">
              <w:rPr>
                <w:rFonts w:ascii="Arial Narrow" w:hAnsi="Arial Narrow"/>
              </w:rPr>
              <w:t xml:space="preserve"> Председателем Комитета</w:t>
            </w:r>
            <w:r w:rsidR="00845880">
              <w:rPr>
                <w:rFonts w:ascii="Arial Narrow" w:hAnsi="Arial Narrow"/>
              </w:rPr>
              <w:t xml:space="preserve"> по воп</w:t>
            </w:r>
            <w:r w:rsidR="004B2DAF">
              <w:rPr>
                <w:rFonts w:ascii="Arial Narrow" w:hAnsi="Arial Narrow"/>
              </w:rPr>
              <w:t xml:space="preserve">росу </w:t>
            </w:r>
            <w:r w:rsidR="001243C5">
              <w:rPr>
                <w:rFonts w:ascii="Arial Narrow" w:hAnsi="Arial Narrow"/>
              </w:rPr>
              <w:t>завышенных ставок эквайринга в рамках</w:t>
            </w:r>
            <w:r w:rsidR="00DB1633">
              <w:rPr>
                <w:rFonts w:ascii="Arial Narrow" w:hAnsi="Arial Narrow"/>
              </w:rPr>
              <w:t xml:space="preserve"> Ф</w:t>
            </w:r>
            <w:r w:rsidR="004B2DAF">
              <w:rPr>
                <w:rFonts w:ascii="Arial Narrow" w:hAnsi="Arial Narrow"/>
              </w:rPr>
              <w:t>орум</w:t>
            </w:r>
            <w:r w:rsidR="001243C5">
              <w:rPr>
                <w:rFonts w:ascii="Arial Narrow" w:hAnsi="Arial Narrow"/>
              </w:rPr>
              <w:t>а</w:t>
            </w:r>
            <w:r w:rsidR="004B2DAF">
              <w:rPr>
                <w:rFonts w:ascii="Arial Narrow" w:hAnsi="Arial Narrow"/>
              </w:rPr>
              <w:t xml:space="preserve"> НРР</w:t>
            </w:r>
            <w:r w:rsidR="00DB1633">
              <w:rPr>
                <w:rFonts w:ascii="Arial Narrow" w:hAnsi="Arial Narrow"/>
              </w:rPr>
              <w:t xml:space="preserve"> при участии представителей ЦБ России.</w:t>
            </w:r>
          </w:p>
          <w:p w14:paraId="1008D23E" w14:textId="3D7646E0" w:rsidR="00DB1633" w:rsidRPr="00DB1633" w:rsidRDefault="00DB1633" w:rsidP="00DB1633">
            <w:pPr>
              <w:jc w:val="both"/>
              <w:rPr>
                <w:rFonts w:ascii="Arial Narrow" w:hAnsi="Arial Narrow"/>
              </w:rPr>
            </w:pPr>
            <w:r w:rsidRPr="00DB1633">
              <w:rPr>
                <w:rFonts w:ascii="Arial Narrow" w:hAnsi="Arial Narrow"/>
                <w:b/>
              </w:rPr>
              <w:t>*05/09</w:t>
            </w:r>
            <w:r w:rsidRPr="00DB1633">
              <w:rPr>
                <w:rFonts w:ascii="Arial Narrow" w:hAnsi="Arial Narrow"/>
              </w:rPr>
              <w:t xml:space="preserve"> Материалы по банковскому эквайрингу направлены заместителю руководителя фракции "ЕДИНАЯ РОССИЯ", Первому заместителю Председателя Комитета ГД по региональной политике и местному самоуправлению С.И. Морозову.</w:t>
            </w:r>
          </w:p>
          <w:p w14:paraId="5F8BDFB7" w14:textId="30C52855" w:rsidR="00944699" w:rsidRPr="00DB1633" w:rsidRDefault="00DB1633" w:rsidP="008B737A">
            <w:pPr>
              <w:jc w:val="both"/>
              <w:rPr>
                <w:rFonts w:ascii="Arial Narrow" w:hAnsi="Arial Narrow"/>
              </w:rPr>
            </w:pPr>
            <w:r w:rsidRPr="00DB1633">
              <w:rPr>
                <w:b/>
                <w:bCs/>
              </w:rPr>
              <w:lastRenderedPageBreak/>
              <w:t>*</w:t>
            </w:r>
            <w:r w:rsidRPr="00DB1633">
              <w:rPr>
                <w:rFonts w:ascii="Arial Narrow" w:hAnsi="Arial Narrow"/>
                <w:b/>
              </w:rPr>
              <w:t>10/10</w:t>
            </w:r>
            <w:r>
              <w:rPr>
                <w:rFonts w:ascii="Arial Narrow" w:hAnsi="Arial Narrow"/>
              </w:rPr>
              <w:t xml:space="preserve"> </w:t>
            </w:r>
            <w:r w:rsidRPr="00DB1633">
              <w:rPr>
                <w:rFonts w:ascii="Arial Narrow" w:hAnsi="Arial Narrow"/>
              </w:rPr>
              <w:t>вопрос был доложен на заседании в Аппарате Уполномоченног</w:t>
            </w:r>
            <w:r w:rsidR="00C47A1D">
              <w:rPr>
                <w:rFonts w:ascii="Arial Narrow" w:hAnsi="Arial Narrow"/>
              </w:rPr>
              <w:t>о.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4126977" w14:textId="56CEFDF8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2E8ED397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27F1B5A" w14:textId="1615B10F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FCAE660" w14:textId="77777777" w:rsidR="00944699" w:rsidRPr="00BB646E" w:rsidRDefault="00BB646E" w:rsidP="00BB646E">
            <w:pPr>
              <w:jc w:val="both"/>
              <w:rPr>
                <w:rFonts w:ascii="Arial Narrow" w:hAnsi="Arial Narrow"/>
                <w:bCs/>
              </w:rPr>
            </w:pPr>
            <w:r w:rsidRPr="00BB646E">
              <w:rPr>
                <w:rFonts w:ascii="Arial Narrow" w:hAnsi="Arial Narrow"/>
                <w:bCs/>
              </w:rPr>
              <w:t xml:space="preserve">Распространение требований федерального закона № 381-ФЗ «Об основах государственного регулирования торговой деятельности в Российской Федерации» на МСП в торговле. </w:t>
            </w:r>
          </w:p>
          <w:p w14:paraId="51492130" w14:textId="6D3D065A" w:rsidR="00BB646E" w:rsidRPr="00BB646E" w:rsidRDefault="00BB646E" w:rsidP="00BB646E">
            <w:pPr>
              <w:jc w:val="both"/>
              <w:rPr>
                <w:rFonts w:ascii="Arial Narrow" w:hAnsi="Arial Narrow"/>
                <w:bCs/>
              </w:rPr>
            </w:pPr>
            <w:r w:rsidRPr="00BB646E">
              <w:rPr>
                <w:rFonts w:ascii="Arial Narrow" w:hAnsi="Arial Narrow"/>
                <w:bCs/>
              </w:rPr>
              <w:t>Необходимость вывода МСП в торговле из-под действия ФЗ №381 и исключение распространения статьи 9 на МСП.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499D056" w14:textId="2EB4BBE2" w:rsidR="004C1752" w:rsidRDefault="004F0F10" w:rsidP="00BB646E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22/04</w:t>
            </w:r>
            <w:r w:rsidR="00BB646E">
              <w:rPr>
                <w:rFonts w:ascii="Arial Narrow" w:hAnsi="Arial Narrow"/>
                <w:bCs/>
              </w:rPr>
              <w:t xml:space="preserve"> вопрос, на ряду с другими, направлен </w:t>
            </w:r>
            <w:r w:rsidR="00BB646E" w:rsidRPr="00BB646E">
              <w:rPr>
                <w:rFonts w:ascii="Arial Narrow" w:hAnsi="Arial Narrow"/>
                <w:bCs/>
              </w:rPr>
              <w:t>Кузьминову Я.И. ЭС при Правительстве</w:t>
            </w:r>
            <w:r w:rsidR="00BB646E">
              <w:rPr>
                <w:rFonts w:ascii="Arial Narrow" w:hAnsi="Arial Narrow"/>
                <w:bCs/>
              </w:rPr>
              <w:t xml:space="preserve"> РФ, РГ «Торговля, Услуги». </w:t>
            </w:r>
          </w:p>
          <w:p w14:paraId="77FF069B" w14:textId="08F8C0D9" w:rsidR="00BB646E" w:rsidRPr="00BB646E" w:rsidRDefault="004F0F10" w:rsidP="00BB646E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11/05</w:t>
            </w:r>
            <w:r w:rsidR="00BB646E">
              <w:rPr>
                <w:rFonts w:ascii="Arial Narrow" w:hAnsi="Arial Narrow"/>
                <w:bCs/>
              </w:rPr>
              <w:t xml:space="preserve"> П</w:t>
            </w:r>
            <w:r w:rsidR="00BB646E" w:rsidRPr="00BB646E">
              <w:rPr>
                <w:rFonts w:ascii="Arial Narrow" w:hAnsi="Arial Narrow"/>
                <w:bCs/>
              </w:rPr>
              <w:t>редседателю Комитета ГД по</w:t>
            </w:r>
            <w:r w:rsidR="00BB646E">
              <w:rPr>
                <w:rFonts w:ascii="Arial Narrow" w:hAnsi="Arial Narrow"/>
                <w:bCs/>
              </w:rPr>
              <w:t xml:space="preserve"> промышленности и торговле </w:t>
            </w:r>
            <w:r w:rsidR="00BB646E" w:rsidRPr="00BB646E">
              <w:rPr>
                <w:rFonts w:ascii="Arial Narrow" w:hAnsi="Arial Narrow"/>
                <w:bCs/>
              </w:rPr>
              <w:t>Гутенёву В.В</w:t>
            </w:r>
          </w:p>
          <w:p w14:paraId="5B9B729B" w14:textId="7D662C23" w:rsidR="00944699" w:rsidRDefault="00C47A1D" w:rsidP="008B73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25/05 </w:t>
            </w:r>
            <w:r>
              <w:rPr>
                <w:rFonts w:ascii="Arial Narrow" w:hAnsi="Arial Narrow"/>
              </w:rPr>
              <w:t>н</w:t>
            </w:r>
            <w:r w:rsidR="00BB646E" w:rsidRPr="00BB646E">
              <w:rPr>
                <w:rFonts w:ascii="Arial Narrow" w:hAnsi="Arial Narrow"/>
              </w:rPr>
              <w:t xml:space="preserve">аправлено обращение </w:t>
            </w:r>
            <w:r w:rsidR="001307D7">
              <w:rPr>
                <w:rFonts w:ascii="Arial Narrow" w:hAnsi="Arial Narrow"/>
              </w:rPr>
              <w:t xml:space="preserve">в Минпромторг России на </w:t>
            </w:r>
            <w:r>
              <w:rPr>
                <w:rFonts w:ascii="Arial Narrow" w:hAnsi="Arial Narrow"/>
              </w:rPr>
              <w:t xml:space="preserve">В.Л, </w:t>
            </w:r>
            <w:r w:rsidR="001307D7">
              <w:rPr>
                <w:rFonts w:ascii="Arial Narrow" w:hAnsi="Arial Narrow"/>
              </w:rPr>
              <w:t>Евтухова.</w:t>
            </w:r>
          </w:p>
          <w:p w14:paraId="1127D008" w14:textId="77777777" w:rsidR="00486C31" w:rsidRPr="00C47A1D" w:rsidRDefault="004F0F10" w:rsidP="008B737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4F0F10">
              <w:rPr>
                <w:rFonts w:ascii="Arial Narrow" w:hAnsi="Arial Narrow"/>
                <w:b/>
              </w:rPr>
              <w:t>24/06</w:t>
            </w:r>
            <w:r>
              <w:rPr>
                <w:rFonts w:ascii="Arial Narrow" w:hAnsi="Arial Narrow"/>
              </w:rPr>
              <w:t xml:space="preserve"> </w:t>
            </w:r>
            <w:r w:rsidR="00486C31" w:rsidRPr="00C47A1D">
              <w:rPr>
                <w:rFonts w:ascii="Arial Narrow" w:hAnsi="Arial Narrow"/>
                <w:color w:val="000000" w:themeColor="text1"/>
              </w:rPr>
              <w:t>проведено рабочее совещание</w:t>
            </w:r>
            <w:r w:rsidR="00FC313F" w:rsidRPr="00C47A1D">
              <w:rPr>
                <w:rFonts w:ascii="Arial Narrow" w:hAnsi="Arial Narrow"/>
                <w:color w:val="000000" w:themeColor="text1"/>
              </w:rPr>
              <w:t xml:space="preserve"> с представителями Минпромторга</w:t>
            </w:r>
            <w:r w:rsidR="00486C31" w:rsidRPr="00C47A1D">
              <w:rPr>
                <w:rFonts w:ascii="Arial Narrow" w:hAnsi="Arial Narrow"/>
                <w:color w:val="000000" w:themeColor="text1"/>
              </w:rPr>
              <w:t xml:space="preserve"> РФ</w:t>
            </w:r>
            <w:r w:rsidR="00D0077A" w:rsidRPr="00C47A1D">
              <w:rPr>
                <w:rFonts w:ascii="Arial Narrow" w:hAnsi="Arial Narrow"/>
                <w:color w:val="000000" w:themeColor="text1"/>
              </w:rPr>
              <w:t>.</w:t>
            </w:r>
          </w:p>
          <w:p w14:paraId="075F4FAF" w14:textId="77777777" w:rsidR="00C47A1D" w:rsidRPr="008156FC" w:rsidRDefault="00C47A1D" w:rsidP="008156F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8156FC">
              <w:rPr>
                <w:rFonts w:ascii="Arial Narrow" w:hAnsi="Arial Narrow"/>
                <w:color w:val="000000" w:themeColor="text1"/>
              </w:rPr>
              <w:t>ИЗ ОТВЕТА МПТ И ФАС: «разработка проекта федерального закона о внесении</w:t>
            </w:r>
          </w:p>
          <w:p w14:paraId="6E808F6A" w14:textId="77777777" w:rsidR="00C47A1D" w:rsidRPr="008156FC" w:rsidRDefault="00C47A1D" w:rsidP="008156F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8156FC">
              <w:rPr>
                <w:rFonts w:ascii="Arial Narrow" w:hAnsi="Arial Narrow"/>
                <w:color w:val="000000" w:themeColor="text1"/>
              </w:rPr>
              <w:t>изменений в Закон о торговле, представляется</w:t>
            </w:r>
          </w:p>
          <w:p w14:paraId="550AC11B" w14:textId="42996839" w:rsidR="00C47A1D" w:rsidRPr="008156FC" w:rsidRDefault="00C47A1D" w:rsidP="008156F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8156FC">
              <w:rPr>
                <w:rFonts w:ascii="Arial Narrow" w:hAnsi="Arial Narrow"/>
                <w:color w:val="000000" w:themeColor="text1"/>
              </w:rPr>
              <w:t>нецелесообразной.</w:t>
            </w:r>
          </w:p>
          <w:p w14:paraId="189EFC5B" w14:textId="77777777" w:rsidR="00C47A1D" w:rsidRPr="008156FC" w:rsidRDefault="00C47A1D" w:rsidP="008156F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8156FC">
              <w:rPr>
                <w:rFonts w:ascii="Arial Narrow" w:hAnsi="Arial Narrow"/>
                <w:color w:val="000000" w:themeColor="text1"/>
              </w:rPr>
              <w:t>По мнению ФАС России, внесение в Закон о торговле предлагаемых в</w:t>
            </w:r>
          </w:p>
          <w:p w14:paraId="7D8B11F0" w14:textId="4D862572" w:rsidR="008C16BD" w:rsidRPr="008156FC" w:rsidRDefault="00C47A1D" w:rsidP="008B737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8156FC">
              <w:rPr>
                <w:rFonts w:ascii="Arial Narrow" w:hAnsi="Arial Narrow"/>
                <w:color w:val="000000" w:themeColor="text1"/>
              </w:rPr>
              <w:t>Обращении изменений приведет к усилению рыночной власти торговых сетей, в связи с чем предложения, содержащиеся в Обращ</w:t>
            </w:r>
            <w:r w:rsidR="008156FC" w:rsidRPr="008156FC">
              <w:rPr>
                <w:rFonts w:ascii="Arial Narrow" w:hAnsi="Arial Narrow"/>
                <w:color w:val="000000" w:themeColor="text1"/>
              </w:rPr>
              <w:t>ении, не могут быть поддержаны».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B3C2CC8" w14:textId="24D32B18" w:rsidR="00944699" w:rsidRPr="00944699" w:rsidRDefault="00944699" w:rsidP="008C16BD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2BB22A38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8582704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FDCD46E" w14:textId="77777777" w:rsidR="00944699" w:rsidRDefault="00D0077A" w:rsidP="00D0077A">
            <w:pPr>
              <w:jc w:val="both"/>
              <w:rPr>
                <w:rFonts w:ascii="Arial Narrow" w:hAnsi="Arial Narrow"/>
                <w:bCs/>
              </w:rPr>
            </w:pPr>
            <w:r w:rsidRPr="00D0077A">
              <w:rPr>
                <w:rFonts w:ascii="Arial Narrow" w:hAnsi="Arial Narrow"/>
                <w:bCs/>
              </w:rPr>
              <w:t>Отсутствие единого федерального регулирования вопросов, связанных с размещением нестационарных торговых объектов</w:t>
            </w:r>
            <w:r>
              <w:rPr>
                <w:rFonts w:ascii="Arial Narrow" w:hAnsi="Arial Narrow"/>
                <w:bCs/>
              </w:rPr>
              <w:t xml:space="preserve"> (НТО).</w:t>
            </w:r>
          </w:p>
          <w:p w14:paraId="28DD9228" w14:textId="39790631" w:rsidR="00A80D11" w:rsidRPr="00D0077A" w:rsidRDefault="00A80D11" w:rsidP="00D0077A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Р</w:t>
            </w:r>
            <w:r w:rsidRPr="00A80D11">
              <w:rPr>
                <w:rFonts w:ascii="Arial Narrow" w:hAnsi="Arial Narrow"/>
                <w:bCs/>
              </w:rPr>
              <w:t>азработанный Минпромторгом России законопроект № 601732-7 «О внесении изменений в Федеральный закон «Об основах государственного регулирования торговой деятельности в Российской Федерации» и статью 28 Федерального закона «Об общих принципах организации местного самоуправления в Российской Федерации» (в части совершенствования правового регулирования организации нестационарной и развозной торговли).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B25DA93" w14:textId="2AA73C28" w:rsidR="00336C47" w:rsidRPr="00336C47" w:rsidRDefault="00336C47" w:rsidP="003D36B0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24/02 </w:t>
            </w:r>
            <w:r>
              <w:rPr>
                <w:rFonts w:ascii="Arial Narrow" w:hAnsi="Arial Narrow"/>
                <w:bCs/>
              </w:rPr>
              <w:t xml:space="preserve">вопрос направлен Уполномоченному </w:t>
            </w:r>
            <w:r w:rsidRPr="00BE7868">
              <w:rPr>
                <w:rFonts w:ascii="Arial Narrow" w:hAnsi="Arial Narrow"/>
                <w:bCs/>
              </w:rPr>
              <w:t>по защите прав предпринимателей в сфере регулирования торговой деятельности</w:t>
            </w:r>
            <w:r>
              <w:rPr>
                <w:rFonts w:ascii="Arial Narrow" w:hAnsi="Arial Narrow"/>
                <w:bCs/>
              </w:rPr>
              <w:t xml:space="preserve"> (Даниленко А.Л.)</w:t>
            </w:r>
          </w:p>
          <w:p w14:paraId="66828829" w14:textId="1051DAE1" w:rsidR="004F0F10" w:rsidRPr="004F0F10" w:rsidRDefault="004F0F10" w:rsidP="003D36B0">
            <w:pPr>
              <w:jc w:val="both"/>
              <w:rPr>
                <w:rFonts w:ascii="Arial Narrow" w:hAnsi="Arial Narrow"/>
              </w:rPr>
            </w:pPr>
            <w:r w:rsidRPr="004F0F10">
              <w:rPr>
                <w:rFonts w:ascii="Arial Narrow" w:hAnsi="Arial Narrow"/>
                <w:b/>
              </w:rPr>
              <w:t>28/03</w:t>
            </w:r>
            <w:r>
              <w:rPr>
                <w:rFonts w:ascii="Arial Narrow" w:hAnsi="Arial Narrow"/>
              </w:rPr>
              <w:t xml:space="preserve"> </w:t>
            </w:r>
            <w:r w:rsidRPr="003A22B8">
              <w:rPr>
                <w:rFonts w:ascii="Arial Narrow" w:hAnsi="Arial Narrow"/>
              </w:rPr>
              <w:t>Участие Председателя Комитета в заседании по мерам поддержки МСП</w:t>
            </w:r>
            <w:r>
              <w:rPr>
                <w:rFonts w:ascii="Arial Narrow" w:hAnsi="Arial Narrow"/>
              </w:rPr>
              <w:t xml:space="preserve">. </w:t>
            </w:r>
            <w:r w:rsidRPr="003A22B8">
              <w:rPr>
                <w:rFonts w:ascii="Arial Narrow" w:hAnsi="Arial Narrow"/>
              </w:rPr>
              <w:t>Правительство РФ. Совещание с</w:t>
            </w:r>
            <w:r>
              <w:rPr>
                <w:rFonts w:ascii="Arial Narrow" w:hAnsi="Arial Narrow"/>
              </w:rPr>
              <w:t xml:space="preserve"> участием Белоусова</w:t>
            </w:r>
            <w:r w:rsidRPr="003A22B8">
              <w:rPr>
                <w:rFonts w:ascii="Arial Narrow" w:hAnsi="Arial Narrow"/>
              </w:rPr>
              <w:t xml:space="preserve"> А.Р.</w:t>
            </w:r>
          </w:p>
          <w:p w14:paraId="6F929E65" w14:textId="3329605F" w:rsidR="004C1752" w:rsidRDefault="004F0F10" w:rsidP="003D36B0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22/04</w:t>
            </w:r>
            <w:r w:rsidR="003D36B0">
              <w:rPr>
                <w:rFonts w:ascii="Arial Narrow" w:hAnsi="Arial Narrow"/>
                <w:bCs/>
              </w:rPr>
              <w:t xml:space="preserve"> вопрос, на ряду с другими</w:t>
            </w:r>
            <w:r w:rsidR="000E7A59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0E7A59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="000E7A59">
              <w:rPr>
                <w:rFonts w:ascii="Arial Narrow" w:hAnsi="Arial Narrow"/>
                <w:bCs/>
              </w:rPr>
              <w:t xml:space="preserve"> вопросами</w:t>
            </w:r>
            <w:r w:rsidR="003D36B0">
              <w:rPr>
                <w:rFonts w:ascii="Arial Narrow" w:hAnsi="Arial Narrow"/>
                <w:bCs/>
              </w:rPr>
              <w:t xml:space="preserve">, направлен </w:t>
            </w:r>
            <w:r w:rsidR="003D36B0" w:rsidRPr="00BB646E">
              <w:rPr>
                <w:rFonts w:ascii="Arial Narrow" w:hAnsi="Arial Narrow"/>
                <w:bCs/>
              </w:rPr>
              <w:t xml:space="preserve">Кузьминову Я.И. </w:t>
            </w:r>
            <w:r w:rsidR="000E7A59">
              <w:rPr>
                <w:rFonts w:ascii="Arial Narrow" w:hAnsi="Arial Narrow"/>
                <w:bCs/>
              </w:rPr>
              <w:t xml:space="preserve">в </w:t>
            </w:r>
            <w:r w:rsidR="003D36B0" w:rsidRPr="00BB646E">
              <w:rPr>
                <w:rFonts w:ascii="Arial Narrow" w:hAnsi="Arial Narrow"/>
                <w:bCs/>
              </w:rPr>
              <w:t>ЭС при Правительстве</w:t>
            </w:r>
            <w:r w:rsidR="003D36B0">
              <w:rPr>
                <w:rFonts w:ascii="Arial Narrow" w:hAnsi="Arial Narrow"/>
                <w:bCs/>
              </w:rPr>
              <w:t xml:space="preserve"> РФ, РГ «Торговля, Услуги». </w:t>
            </w:r>
          </w:p>
          <w:p w14:paraId="14465A3B" w14:textId="6A3565D9" w:rsidR="00944699" w:rsidRPr="00BF3FB1" w:rsidRDefault="004F0F10" w:rsidP="008B737A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11/05</w:t>
            </w:r>
            <w:r w:rsidR="003D36B0">
              <w:rPr>
                <w:rFonts w:ascii="Arial Narrow" w:hAnsi="Arial Narrow"/>
                <w:bCs/>
              </w:rPr>
              <w:t xml:space="preserve"> П</w:t>
            </w:r>
            <w:r w:rsidR="003D36B0" w:rsidRPr="00BB646E">
              <w:rPr>
                <w:rFonts w:ascii="Arial Narrow" w:hAnsi="Arial Narrow"/>
                <w:bCs/>
              </w:rPr>
              <w:t>редседателю Комитета ГД по</w:t>
            </w:r>
            <w:r w:rsidR="003D36B0">
              <w:rPr>
                <w:rFonts w:ascii="Arial Narrow" w:hAnsi="Arial Narrow"/>
                <w:bCs/>
              </w:rPr>
              <w:t xml:space="preserve"> промышленности и торговле </w:t>
            </w:r>
            <w:r w:rsidR="003D36B0" w:rsidRPr="00BB646E">
              <w:rPr>
                <w:rFonts w:ascii="Arial Narrow" w:hAnsi="Arial Narrow"/>
                <w:bCs/>
              </w:rPr>
              <w:t>Гутенёву В.В</w:t>
            </w:r>
          </w:p>
          <w:p w14:paraId="10BA10D5" w14:textId="77777777" w:rsidR="003D36B0" w:rsidRDefault="003D36B0" w:rsidP="008B737A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19/05</w:t>
            </w:r>
            <w:r w:rsidRPr="003D36B0">
              <w:rPr>
                <w:rFonts w:ascii="Arial Narrow" w:hAnsi="Arial Narrow"/>
                <w:bCs/>
              </w:rPr>
              <w:t xml:space="preserve"> подготовлена и направлена справка для рассмотрения на ЭС Комитета ГД по МСП (Дёмин</w:t>
            </w:r>
            <w:r>
              <w:rPr>
                <w:rFonts w:ascii="Arial Narrow" w:hAnsi="Arial Narrow"/>
                <w:bCs/>
              </w:rPr>
              <w:t>у</w:t>
            </w:r>
            <w:r w:rsidRPr="003D36B0">
              <w:rPr>
                <w:rFonts w:ascii="Arial Narrow" w:hAnsi="Arial Narrow"/>
                <w:bCs/>
              </w:rPr>
              <w:t xml:space="preserve"> А</w:t>
            </w:r>
            <w:r>
              <w:rPr>
                <w:rFonts w:ascii="Arial Narrow" w:hAnsi="Arial Narrow"/>
                <w:bCs/>
              </w:rPr>
              <w:t>.В.)</w:t>
            </w:r>
            <w:r w:rsidRPr="003D36B0">
              <w:rPr>
                <w:rFonts w:ascii="Arial Narrow" w:hAnsi="Arial Narrow"/>
                <w:bCs/>
              </w:rPr>
              <w:t xml:space="preserve"> о необходимости принятия законопроекта</w:t>
            </w:r>
            <w:r>
              <w:rPr>
                <w:rFonts w:ascii="Arial Narrow" w:hAnsi="Arial Narrow"/>
                <w:bCs/>
              </w:rPr>
              <w:t>.</w:t>
            </w:r>
          </w:p>
          <w:p w14:paraId="3BAA33E3" w14:textId="30E8758E" w:rsidR="00040ADB" w:rsidRPr="00040ADB" w:rsidRDefault="00040ADB" w:rsidP="00040ADB">
            <w:pPr>
              <w:jc w:val="both"/>
              <w:rPr>
                <w:rFonts w:ascii="Arial Narrow" w:hAnsi="Arial Narrow"/>
              </w:rPr>
            </w:pPr>
            <w:r w:rsidRPr="00040ADB">
              <w:rPr>
                <w:rFonts w:ascii="Arial Narrow" w:hAnsi="Arial Narrow"/>
                <w:b/>
              </w:rPr>
              <w:t>10/10</w:t>
            </w:r>
            <w:r w:rsidRPr="00040ADB">
              <w:rPr>
                <w:rFonts w:ascii="Arial Narrow" w:hAnsi="Arial Narrow"/>
              </w:rPr>
              <w:t xml:space="preserve"> вопрос снова был озвучен на совещании в Аппарате Уполномоченного.</w:t>
            </w:r>
          </w:p>
          <w:p w14:paraId="573CC9DE" w14:textId="6ACE05BE" w:rsidR="00B975DF" w:rsidRPr="00040ADB" w:rsidRDefault="00040ADB" w:rsidP="008B737A">
            <w:pPr>
              <w:jc w:val="both"/>
              <w:rPr>
                <w:rFonts w:ascii="Arial Narrow" w:hAnsi="Arial Narrow"/>
              </w:rPr>
            </w:pPr>
            <w:r w:rsidRPr="00040ADB">
              <w:rPr>
                <w:rFonts w:ascii="Arial Narrow" w:hAnsi="Arial Narrow"/>
                <w:b/>
              </w:rPr>
              <w:t>12/12</w:t>
            </w:r>
            <w:r w:rsidRPr="00040ADB">
              <w:rPr>
                <w:rFonts w:ascii="Arial Narrow" w:hAnsi="Arial Narrow"/>
              </w:rPr>
              <w:t xml:space="preserve"> направлен отзыв (положительное заключение) по законопроекту в ЭС Комитета ГД по МСП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2193279" w14:textId="029986A4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51442E58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D0A6D26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AF876C8" w14:textId="45AA2948" w:rsidR="006C35B4" w:rsidRDefault="006C35B4" w:rsidP="006C35B4">
            <w:pPr>
              <w:jc w:val="both"/>
              <w:rPr>
                <w:rFonts w:ascii="Arial Narrow" w:hAnsi="Arial Narrow"/>
                <w:bCs/>
              </w:rPr>
            </w:pPr>
            <w:r w:rsidRPr="006C35B4">
              <w:rPr>
                <w:rFonts w:ascii="Arial Narrow" w:hAnsi="Arial Narrow"/>
                <w:bCs/>
              </w:rPr>
              <w:t>В</w:t>
            </w:r>
            <w:r>
              <w:rPr>
                <w:rFonts w:ascii="Arial Narrow" w:hAnsi="Arial Narrow"/>
                <w:bCs/>
              </w:rPr>
              <w:t>опрос в</w:t>
            </w:r>
            <w:r w:rsidRPr="006C35B4">
              <w:rPr>
                <w:rFonts w:ascii="Arial Narrow" w:hAnsi="Arial Narrow"/>
                <w:bCs/>
              </w:rPr>
              <w:t>нес</w:t>
            </w:r>
            <w:r>
              <w:rPr>
                <w:rFonts w:ascii="Arial Narrow" w:hAnsi="Arial Narrow"/>
                <w:bCs/>
              </w:rPr>
              <w:t>ения изменений</w:t>
            </w:r>
            <w:r w:rsidRPr="006C35B4">
              <w:rPr>
                <w:rFonts w:ascii="Arial Narrow" w:hAnsi="Arial Narrow"/>
                <w:bCs/>
              </w:rPr>
              <w:t xml:space="preserve"> в </w:t>
            </w:r>
            <w:r>
              <w:rPr>
                <w:rFonts w:ascii="Arial Narrow" w:hAnsi="Arial Narrow"/>
                <w:bCs/>
              </w:rPr>
              <w:t xml:space="preserve">№381-ФЗ </w:t>
            </w:r>
            <w:r w:rsidRPr="006C35B4">
              <w:rPr>
                <w:rFonts w:ascii="Arial Narrow" w:hAnsi="Arial Narrow"/>
                <w:bCs/>
              </w:rPr>
              <w:t>в части объекта регулирования</w:t>
            </w:r>
            <w:r>
              <w:rPr>
                <w:rFonts w:ascii="Arial Narrow" w:hAnsi="Arial Narrow"/>
                <w:bCs/>
              </w:rPr>
              <w:t xml:space="preserve"> не только объекты НТО, занимающиеся торговой деятельностью, но и объекты оказывающие</w:t>
            </w:r>
            <w:r w:rsidRPr="006C35B4">
              <w:rPr>
                <w:rFonts w:ascii="Arial Narrow" w:hAnsi="Arial Narrow"/>
                <w:bCs/>
              </w:rPr>
              <w:t xml:space="preserve"> услуг</w:t>
            </w:r>
            <w:r>
              <w:rPr>
                <w:rFonts w:ascii="Arial Narrow" w:hAnsi="Arial Narrow"/>
                <w:bCs/>
              </w:rPr>
              <w:t>и: шиномонтажные мастерские, автопарковки</w:t>
            </w:r>
            <w:r w:rsidRPr="006C35B4">
              <w:rPr>
                <w:rFonts w:ascii="Arial Narrow" w:hAnsi="Arial Narrow"/>
                <w:bCs/>
              </w:rPr>
              <w:t>, открытые площадки торговли строительными материалами и дачными принадлежностями.</w:t>
            </w:r>
          </w:p>
          <w:p w14:paraId="440A3D98" w14:textId="0D9BAF67" w:rsidR="00944699" w:rsidRPr="006C35B4" w:rsidRDefault="006C35B4" w:rsidP="006C35B4">
            <w:pPr>
              <w:jc w:val="both"/>
              <w:rPr>
                <w:rFonts w:ascii="Arial Narrow" w:hAnsi="Arial Narrow"/>
                <w:bCs/>
              </w:rPr>
            </w:pPr>
            <w:r w:rsidRPr="006C35B4">
              <w:rPr>
                <w:rFonts w:ascii="Arial Narrow" w:hAnsi="Arial Narrow"/>
                <w:bCs/>
              </w:rPr>
              <w:t>Объекты НТО, оказывающие услуги, не подпадающие под регулирование №381-ФЗ, а также и</w:t>
            </w:r>
            <w:r w:rsidR="00546F8F">
              <w:rPr>
                <w:rFonts w:ascii="Arial Narrow" w:hAnsi="Arial Narrow"/>
                <w:bCs/>
              </w:rPr>
              <w:t xml:space="preserve"> под</w:t>
            </w:r>
            <w:r w:rsidRPr="006C35B4">
              <w:rPr>
                <w:rFonts w:ascii="Arial Narrow" w:hAnsi="Arial Narrow"/>
                <w:bCs/>
              </w:rPr>
              <w:t xml:space="preserve"> Постановления Правительства №208-р и №353.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CCC40A5" w14:textId="30203FB7" w:rsidR="004C1752" w:rsidRDefault="004F0F10" w:rsidP="004C1752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22/04</w:t>
            </w:r>
            <w:r w:rsidR="004C1752">
              <w:rPr>
                <w:rFonts w:ascii="Arial Narrow" w:hAnsi="Arial Narrow"/>
                <w:bCs/>
              </w:rPr>
              <w:t xml:space="preserve"> вопрос, на ряду с другими</w:t>
            </w:r>
            <w:r w:rsidR="00A07EA9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A07EA9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="00A07EA9">
              <w:rPr>
                <w:rFonts w:ascii="Arial Narrow" w:hAnsi="Arial Narrow"/>
                <w:bCs/>
              </w:rPr>
              <w:t xml:space="preserve"> вопросами</w:t>
            </w:r>
            <w:r w:rsidR="004C1752">
              <w:rPr>
                <w:rFonts w:ascii="Arial Narrow" w:hAnsi="Arial Narrow"/>
                <w:bCs/>
              </w:rPr>
              <w:t xml:space="preserve">, направлен </w:t>
            </w:r>
            <w:r w:rsidR="004C1752" w:rsidRPr="00BB646E">
              <w:rPr>
                <w:rFonts w:ascii="Arial Narrow" w:hAnsi="Arial Narrow"/>
                <w:bCs/>
              </w:rPr>
              <w:t>Кузьминову Я.И. ЭС при Правительстве</w:t>
            </w:r>
            <w:r w:rsidR="004C1752">
              <w:rPr>
                <w:rFonts w:ascii="Arial Narrow" w:hAnsi="Arial Narrow"/>
                <w:bCs/>
              </w:rPr>
              <w:t xml:space="preserve"> РФ, РГ «Торговля, Услуги». </w:t>
            </w:r>
          </w:p>
          <w:p w14:paraId="3D88820D" w14:textId="77777777" w:rsidR="002644DA" w:rsidRDefault="004F0F10" w:rsidP="002644DA">
            <w:pPr>
              <w:jc w:val="both"/>
              <w:rPr>
                <w:rFonts w:ascii="Arial Narrow" w:hAnsi="Arial Narrow"/>
                <w:bCs/>
              </w:rPr>
            </w:pPr>
            <w:r w:rsidRPr="004F0F10">
              <w:rPr>
                <w:rFonts w:ascii="Arial Narrow" w:hAnsi="Arial Narrow"/>
                <w:b/>
                <w:bCs/>
              </w:rPr>
              <w:t>11/05</w:t>
            </w:r>
            <w:r w:rsidR="004C1752">
              <w:rPr>
                <w:rFonts w:ascii="Arial Narrow" w:hAnsi="Arial Narrow"/>
                <w:bCs/>
              </w:rPr>
              <w:t xml:space="preserve"> </w:t>
            </w:r>
            <w:r w:rsidR="004C1752" w:rsidRPr="002644DA">
              <w:rPr>
                <w:rFonts w:ascii="Arial Narrow" w:hAnsi="Arial Narrow"/>
                <w:bCs/>
              </w:rPr>
              <w:t>Председателю</w:t>
            </w:r>
            <w:r w:rsidR="004C1752" w:rsidRPr="00BB646E">
              <w:rPr>
                <w:rFonts w:ascii="Arial Narrow" w:hAnsi="Arial Narrow"/>
                <w:bCs/>
              </w:rPr>
              <w:t xml:space="preserve"> Комитета ГД по</w:t>
            </w:r>
            <w:r w:rsidR="004C1752">
              <w:rPr>
                <w:rFonts w:ascii="Arial Narrow" w:hAnsi="Arial Narrow"/>
                <w:bCs/>
              </w:rPr>
              <w:t xml:space="preserve"> промышленности и торговле </w:t>
            </w:r>
            <w:r w:rsidR="004C1752" w:rsidRPr="00BB646E">
              <w:rPr>
                <w:rFonts w:ascii="Arial Narrow" w:hAnsi="Arial Narrow"/>
                <w:bCs/>
              </w:rPr>
              <w:t>Гутенёву В.В</w:t>
            </w:r>
          </w:p>
          <w:p w14:paraId="04C9ECE0" w14:textId="171BF7EE" w:rsidR="002644DA" w:rsidRDefault="002644DA" w:rsidP="002644DA">
            <w:pPr>
              <w:jc w:val="both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/>
                <w:bCs/>
              </w:rPr>
              <w:t>12/10</w:t>
            </w:r>
            <w:r w:rsidRPr="002644DA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от </w:t>
            </w:r>
            <w:r w:rsidRPr="002644DA">
              <w:rPr>
                <w:rFonts w:ascii="Arial Narrow" w:hAnsi="Arial Narrow"/>
                <w:bCs/>
              </w:rPr>
              <w:t>А</w:t>
            </w:r>
            <w:r>
              <w:rPr>
                <w:rFonts w:ascii="Arial Narrow" w:hAnsi="Arial Narrow"/>
                <w:bCs/>
              </w:rPr>
              <w:t>ссоциации малоформатной торговли было направлено</w:t>
            </w:r>
            <w:r w:rsidRPr="002644DA">
              <w:rPr>
                <w:rFonts w:ascii="Arial Narrow" w:hAnsi="Arial Narrow"/>
                <w:bCs/>
              </w:rPr>
              <w:t xml:space="preserve"> обращение Д.В. Мантурову с просьбой дать разъяснение по НТО оказывающим услуги</w:t>
            </w:r>
            <w:r>
              <w:rPr>
                <w:rFonts w:ascii="Arial Narrow" w:hAnsi="Arial Narrow"/>
                <w:bCs/>
              </w:rPr>
              <w:t>.</w:t>
            </w:r>
          </w:p>
          <w:p w14:paraId="7FDF8C01" w14:textId="25C5B360" w:rsidR="002644DA" w:rsidRPr="002644DA" w:rsidRDefault="002644DA" w:rsidP="002644DA">
            <w:pPr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/>
                <w:bCs/>
              </w:rPr>
              <w:t>19/10</w:t>
            </w:r>
            <w:r w:rsidRPr="002644DA">
              <w:rPr>
                <w:rFonts w:ascii="Arial Narrow" w:hAnsi="Arial Narrow"/>
                <w:bCs/>
              </w:rPr>
              <w:t xml:space="preserve"> по</w:t>
            </w:r>
            <w:r>
              <w:rPr>
                <w:rFonts w:ascii="Arial Narrow" w:hAnsi="Arial Narrow"/>
                <w:bCs/>
              </w:rPr>
              <w:t xml:space="preserve"> обращению </w:t>
            </w:r>
            <w:r w:rsidRPr="00BD6A39">
              <w:rPr>
                <w:rFonts w:ascii="Arial Narrow" w:hAnsi="Arial Narrow"/>
                <w:bCs/>
                <w:u w:val="single"/>
              </w:rPr>
              <w:t>получено разъяснение от Минпромторга России.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2644DA">
              <w:rPr>
                <w:rFonts w:ascii="Arial Narrow" w:hAnsi="Arial Narrow"/>
                <w:bCs/>
              </w:rPr>
              <w:t>Выдержка, основное:</w:t>
            </w:r>
          </w:p>
          <w:p w14:paraId="3E0B0E8E" w14:textId="25D7C515" w:rsidR="002644DA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«</w:t>
            </w:r>
            <w:r w:rsidRPr="002644DA">
              <w:rPr>
                <w:rFonts w:ascii="Arial Narrow" w:hAnsi="Arial Narrow"/>
                <w:bCs/>
              </w:rPr>
              <w:t>В соответствии с пунктом 1 статьи 2 Закона о торговле под торговой</w:t>
            </w:r>
          </w:p>
          <w:p w14:paraId="493A31BB" w14:textId="77777777" w:rsidR="002644DA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Cs/>
              </w:rPr>
              <w:t>деятельностью понимается вид предпринимательской деятельности, связанный с приобретением и продажей товаров.</w:t>
            </w:r>
          </w:p>
          <w:p w14:paraId="5892AC19" w14:textId="77777777" w:rsidR="002644DA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Cs/>
              </w:rPr>
              <w:t>Таким образом отмечаем, что нестационарные торговые объекты</w:t>
            </w:r>
          </w:p>
          <w:p w14:paraId="0DE11AC5" w14:textId="77777777" w:rsidR="002644DA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Cs/>
              </w:rPr>
              <w:t>предназначены для осуществления торговой деятельности – вида</w:t>
            </w:r>
          </w:p>
          <w:p w14:paraId="0FCCA952" w14:textId="77777777" w:rsidR="002644DA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Cs/>
              </w:rPr>
              <w:t>предпринимательской деятельности, связанной с приобретением и продажей товаров.</w:t>
            </w:r>
          </w:p>
          <w:p w14:paraId="398879A5" w14:textId="77777777" w:rsidR="002644DA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Cs/>
              </w:rPr>
              <w:t>В этой связи также подчеркиваем, что деятельность по изготовлению ключей, ремонту обуви, мойки автомобилей, прокату спортивного инвентаря, а также</w:t>
            </w:r>
          </w:p>
          <w:p w14:paraId="57E9D48C" w14:textId="515E7AFD" w:rsidR="00944699" w:rsidRPr="002644DA" w:rsidRDefault="002644DA" w:rsidP="002644D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2644DA">
              <w:rPr>
                <w:rFonts w:ascii="Arial Narrow" w:hAnsi="Arial Narrow"/>
                <w:bCs/>
              </w:rPr>
              <w:t>оказанию услуг общественного питания и иных бытовых услуг (в том числе с использованием нестационарных объектов) не относится к предмету регулирования</w:t>
            </w:r>
            <w:r>
              <w:rPr>
                <w:rFonts w:ascii="Arial Narrow" w:hAnsi="Arial Narrow"/>
                <w:bCs/>
              </w:rPr>
              <w:t xml:space="preserve"> Закона о торговле».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08BE104" w14:textId="5F741013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308AF2DF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FB2C248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76C0EFA" w14:textId="1CD58565" w:rsidR="001158B6" w:rsidRPr="001158B6" w:rsidRDefault="001158B6" w:rsidP="001158B6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Cs/>
              </w:rPr>
              <w:t>Неадекватная и, кроме того, двойная ответственность (административный штраф, а после него – еще и расторжение договора, и снос торгового объекта) за нарушения со стороны владельца нестационарного торгового объекта.</w:t>
            </w:r>
          </w:p>
          <w:p w14:paraId="278753C7" w14:textId="77777777" w:rsidR="001158B6" w:rsidRPr="001158B6" w:rsidRDefault="001158B6" w:rsidP="001158B6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Cs/>
              </w:rPr>
              <w:t>Снос/демонтаж объекта в дополнение к административной и договорной ответственности за нарушение со стороны владельца НТО является чрезмерно жесткой ответственностью. Для предпринимателя это фактически равноценно полной потере бизнеса.</w:t>
            </w:r>
          </w:p>
          <w:p w14:paraId="47D4159A" w14:textId="77777777" w:rsidR="00944699" w:rsidRPr="001158B6" w:rsidRDefault="00944699" w:rsidP="001158B6">
            <w:pPr>
              <w:jc w:val="both"/>
              <w:rPr>
                <w:rFonts w:ascii="Arial Narrow" w:hAnsi="Arial Narrow"/>
                <w:bCs/>
                <w:i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5744130" w14:textId="3905F089" w:rsidR="00944699" w:rsidRDefault="00B75551" w:rsidP="008B73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28/03</w:t>
            </w:r>
            <w:r w:rsidR="001158B6" w:rsidRPr="001158B6">
              <w:rPr>
                <w:rFonts w:ascii="Arial Narrow" w:hAnsi="Arial Narrow"/>
                <w:b/>
              </w:rPr>
              <w:t xml:space="preserve"> </w:t>
            </w:r>
            <w:r w:rsidR="001158B6" w:rsidRPr="001158B6">
              <w:rPr>
                <w:rFonts w:ascii="Arial Narrow" w:hAnsi="Arial Narrow"/>
              </w:rPr>
              <w:t>Весь блок вопросов НТО обсуждался на совещании в Правительстве РФ у Белоусова А.Р.</w:t>
            </w:r>
          </w:p>
          <w:p w14:paraId="4CF2DAFF" w14:textId="1B22344B" w:rsidR="00121F10" w:rsidRPr="001158B6" w:rsidRDefault="00121F10" w:rsidP="008B73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14/02 </w:t>
            </w:r>
            <w:r>
              <w:rPr>
                <w:rFonts w:ascii="Arial Narrow" w:hAnsi="Arial Narrow"/>
              </w:rPr>
              <w:t xml:space="preserve">вопрос был доложен Уполномоченному </w:t>
            </w:r>
            <w:r w:rsidRPr="00121F10">
              <w:rPr>
                <w:rFonts w:ascii="Arial Narrow" w:hAnsi="Arial Narrow"/>
              </w:rPr>
              <w:t xml:space="preserve">при Президенте РФ по защите прав предпринимателей </w:t>
            </w:r>
            <w:r>
              <w:rPr>
                <w:rFonts w:ascii="Arial Narrow" w:hAnsi="Arial Narrow"/>
              </w:rPr>
              <w:t>на Даниленко А.Л. на круглом столе.</w:t>
            </w:r>
          </w:p>
          <w:p w14:paraId="6BF3D2EC" w14:textId="77777777" w:rsidR="001158B6" w:rsidRPr="001158B6" w:rsidRDefault="001158B6" w:rsidP="001158B6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03EF8FAA" w14:textId="77777777" w:rsidR="001158B6" w:rsidRPr="001158B6" w:rsidRDefault="001158B6" w:rsidP="001158B6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  <w:p w14:paraId="3D885AC1" w14:textId="77777777" w:rsidR="001158B6" w:rsidRDefault="001158B6" w:rsidP="008B737A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Результат:</w:t>
            </w:r>
          </w:p>
          <w:p w14:paraId="6A32905A" w14:textId="77777777" w:rsidR="009A2480" w:rsidRDefault="001158B6" w:rsidP="008F7F3D">
            <w:pPr>
              <w:jc w:val="both"/>
              <w:rPr>
                <w:rFonts w:ascii="Arial Narrow" w:hAnsi="Arial Narrow"/>
              </w:rPr>
            </w:pPr>
            <w:r w:rsidRPr="00FC5126">
              <w:rPr>
                <w:rFonts w:ascii="Arial Narrow" w:hAnsi="Arial Narrow"/>
                <w:b/>
              </w:rPr>
              <w:lastRenderedPageBreak/>
              <w:t>06/07</w:t>
            </w:r>
            <w:r w:rsidRPr="00FC5126">
              <w:rPr>
                <w:rFonts w:ascii="Arial Narrow" w:hAnsi="Arial Narrow"/>
              </w:rPr>
              <w:t xml:space="preserve"> Госдума</w:t>
            </w:r>
            <w:r w:rsidR="008A4C16" w:rsidRPr="00FC5126">
              <w:rPr>
                <w:rFonts w:ascii="Arial Narrow" w:hAnsi="Arial Narrow"/>
              </w:rPr>
              <w:t xml:space="preserve"> в</w:t>
            </w:r>
            <w:r w:rsidRPr="00FC5126">
              <w:rPr>
                <w:rFonts w:ascii="Arial Narrow" w:hAnsi="Arial Narrow"/>
              </w:rPr>
              <w:t xml:space="preserve"> третьем чтении </w:t>
            </w:r>
            <w:r w:rsidR="009A2480">
              <w:rPr>
                <w:rFonts w:ascii="Arial Narrow" w:hAnsi="Arial Narrow"/>
              </w:rPr>
              <w:t xml:space="preserve">приняла </w:t>
            </w:r>
            <w:r w:rsidRPr="00FC5126">
              <w:rPr>
                <w:rFonts w:ascii="Arial Narrow" w:hAnsi="Arial Narrow"/>
              </w:rPr>
              <w:t xml:space="preserve">закон, который смягчает меры ответственности предпринимателей за совершение некоторых административных правонарушений. </w:t>
            </w:r>
          </w:p>
          <w:p w14:paraId="00FD2B00" w14:textId="77777777" w:rsidR="009A2480" w:rsidRPr="009A2480" w:rsidRDefault="009A2480" w:rsidP="009A2480">
            <w:pPr>
              <w:jc w:val="both"/>
              <w:rPr>
                <w:rFonts w:ascii="Arial Narrow" w:hAnsi="Arial Narrow"/>
              </w:rPr>
            </w:pPr>
            <w:r w:rsidRPr="009A2480">
              <w:rPr>
                <w:rFonts w:ascii="Arial Narrow" w:hAnsi="Arial Narrow"/>
              </w:rPr>
              <w:t>"О внесении изменений в Кодекс Российской Федерации об административных правонарушениях"</w:t>
            </w:r>
          </w:p>
          <w:p w14:paraId="11268BC2" w14:textId="3E506717" w:rsidR="009A2480" w:rsidRDefault="009A2480" w:rsidP="008F7F3D">
            <w:pPr>
              <w:jc w:val="both"/>
              <w:rPr>
                <w:rFonts w:ascii="Arial Narrow" w:hAnsi="Arial Narrow"/>
              </w:rPr>
            </w:pPr>
            <w:r w:rsidRPr="009A2480">
              <w:rPr>
                <w:rFonts w:ascii="Arial Narrow" w:hAnsi="Arial Narrow"/>
              </w:rPr>
              <w:t>(в части корректировки мер ответственности за совершение административных правонарушений в области предпринимательской деятельности)</w:t>
            </w:r>
          </w:p>
          <w:p w14:paraId="330E82E5" w14:textId="30D8CB53" w:rsidR="001158B6" w:rsidRPr="00FC5126" w:rsidRDefault="001158B6" w:rsidP="008F7F3D">
            <w:pPr>
              <w:jc w:val="both"/>
              <w:rPr>
                <w:rFonts w:ascii="Arial Narrow" w:hAnsi="Arial Narrow"/>
              </w:rPr>
            </w:pPr>
            <w:r w:rsidRPr="00FC5126">
              <w:rPr>
                <w:rFonts w:ascii="Arial Narrow" w:hAnsi="Arial Narrow"/>
              </w:rPr>
              <w:t xml:space="preserve">Согласно поправкам в КоАП, предприятие, которое впервые совершило правонарушение, </w:t>
            </w:r>
            <w:r w:rsidRPr="00FC5126">
              <w:rPr>
                <w:rStyle w:val="a8"/>
                <w:rFonts w:ascii="Arial Narrow" w:hAnsi="Arial Narrow"/>
                <w:b w:val="0"/>
                <w:bCs w:val="0"/>
              </w:rPr>
              <w:t xml:space="preserve">вместо административного штрафа </w:t>
            </w:r>
            <w:r w:rsidRPr="00FC5126">
              <w:rPr>
                <w:rFonts w:ascii="Arial Narrow" w:hAnsi="Arial Narrow"/>
              </w:rPr>
              <w:t xml:space="preserve">получит </w:t>
            </w:r>
            <w:r w:rsidRPr="00FC5126">
              <w:rPr>
                <w:rStyle w:val="a8"/>
                <w:rFonts w:ascii="Arial Narrow" w:hAnsi="Arial Narrow"/>
                <w:b w:val="0"/>
                <w:bCs w:val="0"/>
              </w:rPr>
              <w:t>предупреждение</w:t>
            </w:r>
            <w:r w:rsidRPr="00FC5126">
              <w:rPr>
                <w:rFonts w:ascii="Arial Narrow" w:hAnsi="Arial Narrow"/>
              </w:rPr>
              <w:t xml:space="preserve">. Это правило будет распространяться на всех субъектов административных правонарушений. В случае, если предприниматель, совершивший правонарушение, </w:t>
            </w:r>
            <w:r w:rsidRPr="00FC5126">
              <w:rPr>
                <w:rStyle w:val="a8"/>
                <w:rFonts w:ascii="Arial Narrow" w:hAnsi="Arial Narrow"/>
                <w:b w:val="0"/>
                <w:bCs w:val="0"/>
              </w:rPr>
              <w:t>устранит причиненный вред</w:t>
            </w:r>
            <w:r w:rsidRPr="00FC5126">
              <w:rPr>
                <w:rFonts w:ascii="Arial Narrow" w:hAnsi="Arial Narrow"/>
              </w:rPr>
              <w:t xml:space="preserve">, то тогда административный штраф будет назначен в </w:t>
            </w:r>
            <w:r w:rsidRPr="00FC5126">
              <w:rPr>
                <w:rStyle w:val="a8"/>
                <w:rFonts w:ascii="Arial Narrow" w:hAnsi="Arial Narrow"/>
                <w:b w:val="0"/>
                <w:bCs w:val="0"/>
              </w:rPr>
              <w:t>минимальном размере</w:t>
            </w:r>
            <w:r w:rsidRPr="00FC5126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  <w:p w14:paraId="2E4D9FCB" w14:textId="5C7B1853" w:rsidR="001158B6" w:rsidRPr="009A2480" w:rsidRDefault="00AB7CB3" w:rsidP="008F7F3D">
            <w:pPr>
              <w:jc w:val="both"/>
              <w:rPr>
                <w:rFonts w:ascii="Arial Narrow" w:hAnsi="Arial Narrow"/>
              </w:rPr>
            </w:pPr>
            <w:hyperlink r:id="rId6" w:tgtFrame="_blank" w:history="1">
              <w:r w:rsidR="001158B6" w:rsidRPr="00FC5126">
                <w:rPr>
                  <w:rStyle w:val="a8"/>
                  <w:rFonts w:ascii="Arial Narrow" w:hAnsi="Arial Narrow"/>
                  <w:b w:val="0"/>
                  <w:bCs w:val="0"/>
                  <w:color w:val="0000FF"/>
                </w:rPr>
                <w:t>sozd.duma.gov.ru</w:t>
              </w:r>
            </w:hyperlink>
            <w:r w:rsidR="009A2480">
              <w:rPr>
                <w:rFonts w:ascii="Arial Narrow" w:hAnsi="Arial Narrow"/>
              </w:rPr>
              <w:t xml:space="preserve"> </w:t>
            </w:r>
            <w:r w:rsidR="005B0089">
              <w:rPr>
                <w:rStyle w:val="a8"/>
                <w:rFonts w:ascii="Arial Narrow" w:hAnsi="Arial Narrow"/>
                <w:b w:val="0"/>
                <w:bCs w:val="0"/>
              </w:rPr>
              <w:t xml:space="preserve">Законопроект </w:t>
            </w:r>
            <w:r w:rsidR="005B0089" w:rsidRPr="00FC5126">
              <w:rPr>
                <w:rStyle w:val="a8"/>
                <w:rFonts w:ascii="Arial Narrow" w:hAnsi="Arial Narrow"/>
                <w:b w:val="0"/>
                <w:bCs w:val="0"/>
              </w:rPr>
              <w:t>№127003-8</w:t>
            </w:r>
            <w:r w:rsidR="005B0089">
              <w:rPr>
                <w:rStyle w:val="a8"/>
                <w:rFonts w:ascii="Arial Narrow" w:hAnsi="Arial Narrow"/>
                <w:b w:val="0"/>
                <w:bCs w:val="0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2F80955" w14:textId="4CB539B7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8B4FC9" w:rsidRPr="00944699" w14:paraId="11486580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82D91EE" w14:textId="77777777" w:rsidR="008B4FC9" w:rsidRPr="00944699" w:rsidRDefault="008B4FC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089D303" w14:textId="0EF229AD" w:rsidR="008B4FC9" w:rsidRDefault="008B4FC9" w:rsidP="008B4FC9">
            <w:pPr>
              <w:jc w:val="both"/>
              <w:rPr>
                <w:rStyle w:val="a8"/>
                <w:rFonts w:ascii="Arial Narrow" w:hAnsi="Arial Narrow"/>
                <w:b w:val="0"/>
              </w:rPr>
            </w:pPr>
            <w:r w:rsidRPr="008B4FC9">
              <w:rPr>
                <w:rStyle w:val="a8"/>
                <w:rFonts w:ascii="Arial Narrow" w:hAnsi="Arial Narrow"/>
                <w:b w:val="0"/>
              </w:rPr>
              <w:t xml:space="preserve">Устаревшая и не отражающая реальную картину </w:t>
            </w:r>
            <w:r w:rsidRPr="008B4FC9">
              <w:rPr>
                <w:rStyle w:val="a8"/>
                <w:rFonts w:ascii="Arial Narrow" w:hAnsi="Arial Narrow"/>
                <w:b w:val="0"/>
                <w:bCs w:val="0"/>
              </w:rPr>
              <w:t>методика, на основе которой ФАС России рассчитывает порог доминирования торговых сетей</w:t>
            </w:r>
            <w:r w:rsidRPr="008B4FC9">
              <w:rPr>
                <w:rStyle w:val="a8"/>
                <w:rFonts w:ascii="Arial Narrow" w:hAnsi="Arial Narrow"/>
                <w:b w:val="0"/>
              </w:rPr>
              <w:t>, при налич</w:t>
            </w:r>
            <w:r>
              <w:rPr>
                <w:rStyle w:val="a8"/>
                <w:rFonts w:ascii="Arial Narrow" w:hAnsi="Arial Narrow"/>
                <w:b w:val="0"/>
              </w:rPr>
              <w:t>ии более достоверного источника.</w:t>
            </w:r>
          </w:p>
          <w:p w14:paraId="7B358552" w14:textId="2E358231" w:rsidR="008B4FC9" w:rsidRPr="008B4FC9" w:rsidRDefault="008B4FC9" w:rsidP="008B4FC9">
            <w:pPr>
              <w:jc w:val="both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8B4FC9">
              <w:rPr>
                <w:rStyle w:val="a8"/>
                <w:rFonts w:ascii="Arial Narrow" w:hAnsi="Arial Narrow"/>
                <w:b w:val="0"/>
              </w:rPr>
              <w:t>От методики расчета доли торговой сети зависит важнейшее антимонопольное требование – запрет приобретения, аренды новых торговых площадей в случае превышения торговой сетью доли 25 % от объема всех реализованных продовольственных товаров в денежном выражении за предыдущий финансовый год.</w:t>
            </w:r>
          </w:p>
          <w:p w14:paraId="17444156" w14:textId="77777777" w:rsidR="008B4FC9" w:rsidRPr="008B4FC9" w:rsidRDefault="008B4FC9" w:rsidP="00A22121">
            <w:pPr>
              <w:jc w:val="both"/>
              <w:rPr>
                <w:rStyle w:val="a8"/>
                <w:rFonts w:ascii="Arial Narrow" w:hAnsi="Arial Narrow"/>
                <w:b w:val="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82E6C50" w14:textId="7D18BE80" w:rsidR="00936F95" w:rsidRPr="00936F95" w:rsidRDefault="00936F95" w:rsidP="00D325C0">
            <w:pPr>
              <w:jc w:val="both"/>
              <w:rPr>
                <w:rFonts w:ascii="Arial Narrow" w:hAnsi="Arial Narrow"/>
              </w:rPr>
            </w:pPr>
            <w:r w:rsidRPr="00936F95">
              <w:rPr>
                <w:rFonts w:ascii="Arial Narrow" w:hAnsi="Arial Narrow"/>
              </w:rPr>
              <w:t>По вопросу</w:t>
            </w:r>
            <w:r>
              <w:rPr>
                <w:rFonts w:ascii="Arial Narrow" w:hAnsi="Arial Narrow"/>
              </w:rPr>
              <w:t xml:space="preserve"> применения ККТ при расчете</w:t>
            </w:r>
            <w:r w:rsidRPr="00936F95">
              <w:rPr>
                <w:rFonts w:ascii="Arial Narrow" w:hAnsi="Arial Narrow"/>
              </w:rPr>
              <w:t xml:space="preserve"> имеется позиция ФАС и ФНС.</w:t>
            </w:r>
          </w:p>
          <w:p w14:paraId="2936F0FF" w14:textId="77777777" w:rsidR="00D325C0" w:rsidRPr="00A22121" w:rsidRDefault="00D325C0" w:rsidP="00D325C0">
            <w:pPr>
              <w:jc w:val="both"/>
              <w:rPr>
                <w:rFonts w:ascii="Arial Narrow" w:hAnsi="Arial Narrow"/>
              </w:rPr>
            </w:pPr>
            <w:r w:rsidRPr="00A22121">
              <w:rPr>
                <w:rFonts w:ascii="Arial Narrow" w:hAnsi="Arial Narrow"/>
                <w:b/>
              </w:rPr>
              <w:t>06/12</w:t>
            </w:r>
            <w:r>
              <w:rPr>
                <w:rFonts w:ascii="Arial Narrow" w:hAnsi="Arial Narrow"/>
              </w:rPr>
              <w:t xml:space="preserve"> член Комитета по торговле и член ОС Ивановского УФАС Александр </w:t>
            </w:r>
            <w:r w:rsidRPr="00A22121">
              <w:rPr>
                <w:rFonts w:ascii="Arial Narrow" w:hAnsi="Arial Narrow"/>
              </w:rPr>
              <w:t>Бубнов выступал на заседании ОС ФАС (III Всероссийская конференция общественных советов ФАС)</w:t>
            </w:r>
          </w:p>
          <w:p w14:paraId="3BC82CEC" w14:textId="77777777" w:rsidR="00D325C0" w:rsidRPr="00A22121" w:rsidRDefault="00D325C0" w:rsidP="00D325C0">
            <w:pPr>
              <w:jc w:val="both"/>
              <w:rPr>
                <w:rFonts w:ascii="Arial Narrow" w:hAnsi="Arial Narrow"/>
              </w:rPr>
            </w:pPr>
            <w:r w:rsidRPr="00291DCB">
              <w:rPr>
                <w:rFonts w:ascii="Arial Narrow" w:hAnsi="Arial Narrow"/>
                <w:b/>
              </w:rPr>
              <w:t>13/12</w:t>
            </w:r>
            <w:r>
              <w:rPr>
                <w:rFonts w:ascii="Arial Narrow" w:hAnsi="Arial Narrow"/>
              </w:rPr>
              <w:t xml:space="preserve"> </w:t>
            </w:r>
            <w:r w:rsidRPr="00A22121">
              <w:rPr>
                <w:rFonts w:ascii="Arial Narrow" w:hAnsi="Arial Narrow"/>
              </w:rPr>
              <w:t xml:space="preserve">по решению </w:t>
            </w:r>
            <w:r>
              <w:rPr>
                <w:rFonts w:ascii="Arial Narrow" w:hAnsi="Arial Narrow"/>
              </w:rPr>
              <w:t>Протокола от 06/12/22 была проведена рабочая</w:t>
            </w:r>
            <w:r w:rsidRPr="00A22121">
              <w:rPr>
                <w:rFonts w:ascii="Arial Narrow" w:hAnsi="Arial Narrow"/>
              </w:rPr>
              <w:t xml:space="preserve"> встреча с</w:t>
            </w:r>
            <w:r>
              <w:rPr>
                <w:rFonts w:ascii="Arial Narrow" w:hAnsi="Arial Narrow"/>
              </w:rPr>
              <w:t xml:space="preserve"> Начальником Управления социальной сферы, торговли и непроизводственных услуг ФАС России </w:t>
            </w:r>
            <w:r w:rsidRPr="00A22121">
              <w:rPr>
                <w:rFonts w:ascii="Arial Narrow" w:hAnsi="Arial Narrow"/>
              </w:rPr>
              <w:t xml:space="preserve">Н. </w:t>
            </w:r>
            <w:r>
              <w:rPr>
                <w:rFonts w:ascii="Arial Narrow" w:hAnsi="Arial Narrow"/>
              </w:rPr>
              <w:t xml:space="preserve">А. </w:t>
            </w:r>
            <w:r w:rsidRPr="00A22121">
              <w:rPr>
                <w:rFonts w:ascii="Arial Narrow" w:hAnsi="Arial Narrow"/>
              </w:rPr>
              <w:t>Шаравской</w:t>
            </w:r>
            <w:r>
              <w:rPr>
                <w:rFonts w:ascii="Arial Narrow" w:hAnsi="Arial Narrow"/>
              </w:rPr>
              <w:t>.</w:t>
            </w:r>
          </w:p>
          <w:p w14:paraId="308B4CF8" w14:textId="77777777" w:rsidR="008B4FC9" w:rsidRDefault="008B4FC9" w:rsidP="00D639C7">
            <w:pPr>
              <w:rPr>
                <w:rStyle w:val="a8"/>
                <w:rFonts w:ascii="Arial Narrow" w:hAnsi="Arial Narr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B149FEE" w14:textId="4A0569B6" w:rsidR="008B4FC9" w:rsidRDefault="008B4FC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A22121" w:rsidRPr="00944699" w14:paraId="0573CDE0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CBCE463" w14:textId="4F4892D3" w:rsidR="00A22121" w:rsidRPr="00944699" w:rsidRDefault="00A22121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A1A05C1" w14:textId="356CF146" w:rsidR="00A22121" w:rsidRPr="00A22121" w:rsidRDefault="00A22121" w:rsidP="00A22121">
            <w:pPr>
              <w:jc w:val="both"/>
              <w:rPr>
                <w:rStyle w:val="a8"/>
                <w:rFonts w:ascii="Arial Narrow" w:hAnsi="Arial Narrow"/>
                <w:b w:val="0"/>
              </w:rPr>
            </w:pPr>
            <w:r w:rsidRPr="00A22121">
              <w:rPr>
                <w:rStyle w:val="a8"/>
                <w:rFonts w:ascii="Arial Narrow" w:hAnsi="Arial Narrow"/>
                <w:b w:val="0"/>
              </w:rPr>
              <w:t>Неадекватное различие отпускных цен поставщика для крупного ритейла и МСП.</w:t>
            </w:r>
          </w:p>
          <w:p w14:paraId="795C2365" w14:textId="77777777" w:rsidR="00A22121" w:rsidRPr="00A22121" w:rsidRDefault="00A22121" w:rsidP="00A22121">
            <w:pPr>
              <w:jc w:val="both"/>
              <w:rPr>
                <w:rStyle w:val="a8"/>
                <w:rFonts w:ascii="Arial Narrow" w:hAnsi="Arial Narrow"/>
                <w:b w:val="0"/>
              </w:rPr>
            </w:pPr>
            <w:r w:rsidRPr="00A22121">
              <w:rPr>
                <w:rStyle w:val="a8"/>
                <w:rFonts w:ascii="Arial Narrow" w:hAnsi="Arial Narrow"/>
                <w:b w:val="0"/>
              </w:rPr>
              <w:t>Устранение создания дискриминации и вытеснения с рынка малых форматов, которые возникают при требованиях крупной сети предоставления закупочных цен такого уровня, при которых розничная цена сети, оказывается ниже закупочной цены, которую производитель предлагает уже для малых форматов.</w:t>
            </w:r>
          </w:p>
          <w:p w14:paraId="759293E9" w14:textId="172BD12D" w:rsidR="00A22121" w:rsidRPr="005739ED" w:rsidRDefault="00A22121" w:rsidP="00AD039F">
            <w:pPr>
              <w:jc w:val="both"/>
              <w:rPr>
                <w:rFonts w:ascii="Arial Narrow" w:hAnsi="Arial Narrow"/>
                <w:bCs/>
              </w:rPr>
            </w:pPr>
            <w:r w:rsidRPr="00A22121">
              <w:rPr>
                <w:rStyle w:val="a8"/>
                <w:rFonts w:ascii="Arial Narrow" w:hAnsi="Arial Narrow"/>
                <w:b w:val="0"/>
              </w:rPr>
              <w:t>Закон, регулирующий данное положение №381-ФЗ от 28.12.2009 «Об основах государственного регулирования торговой деятельности в РФ». Статья 13, пункт 1</w:t>
            </w:r>
            <w:r>
              <w:rPr>
                <w:rStyle w:val="a8"/>
                <w:rFonts w:ascii="Arial Narrow" w:hAnsi="Arial Narrow"/>
                <w:b w:val="0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24F61F1" w14:textId="2F2DED40" w:rsidR="00D639C7" w:rsidRPr="00D639C7" w:rsidRDefault="00D639C7" w:rsidP="00D639C7">
            <w:pPr>
              <w:rPr>
                <w:rFonts w:ascii="Arial Narrow" w:hAnsi="Arial Narrow"/>
                <w:bCs/>
              </w:rPr>
            </w:pPr>
            <w:r>
              <w:rPr>
                <w:rStyle w:val="a8"/>
                <w:rFonts w:ascii="Arial Narrow" w:hAnsi="Arial Narrow"/>
              </w:rPr>
              <w:t xml:space="preserve">10/10 </w:t>
            </w:r>
            <w:r w:rsidRPr="00D639C7">
              <w:rPr>
                <w:rStyle w:val="a8"/>
                <w:rFonts w:ascii="Arial Narrow" w:hAnsi="Arial Narrow"/>
                <w:b w:val="0"/>
              </w:rPr>
              <w:t>суть проблемы была озвучена на заседании в Аппарате</w:t>
            </w:r>
            <w:r>
              <w:rPr>
                <w:rStyle w:val="a8"/>
                <w:rFonts w:ascii="Arial Narrow" w:hAnsi="Arial Narrow"/>
                <w:b w:val="0"/>
              </w:rPr>
              <w:t xml:space="preserve"> Уполномоченного (А.Л. Даниленко).</w:t>
            </w:r>
          </w:p>
          <w:p w14:paraId="2D4AA9AB" w14:textId="1DEA6A19" w:rsidR="00A22121" w:rsidRPr="00A22121" w:rsidRDefault="00A22121" w:rsidP="00A22121">
            <w:pPr>
              <w:jc w:val="both"/>
              <w:rPr>
                <w:rFonts w:ascii="Arial Narrow" w:hAnsi="Arial Narrow"/>
              </w:rPr>
            </w:pPr>
            <w:r w:rsidRPr="00A22121">
              <w:rPr>
                <w:rFonts w:ascii="Arial Narrow" w:hAnsi="Arial Narrow"/>
                <w:b/>
              </w:rPr>
              <w:t>06/12</w:t>
            </w:r>
            <w:r>
              <w:rPr>
                <w:rFonts w:ascii="Arial Narrow" w:hAnsi="Arial Narrow"/>
              </w:rPr>
              <w:t xml:space="preserve"> член Комитета по торговле и член ОС Ивановского УФАС Александр </w:t>
            </w:r>
            <w:r w:rsidRPr="00A22121">
              <w:rPr>
                <w:rFonts w:ascii="Arial Narrow" w:hAnsi="Arial Narrow"/>
              </w:rPr>
              <w:t>Бубнов выступал на заседании ОС ФАС (III Всероссийская конференция общественных советов ФАС)</w:t>
            </w:r>
          </w:p>
          <w:p w14:paraId="245BCA95" w14:textId="62B6D8C3" w:rsidR="00A22121" w:rsidRPr="00A22121" w:rsidRDefault="00A22121" w:rsidP="00A22121">
            <w:pPr>
              <w:jc w:val="both"/>
              <w:rPr>
                <w:rFonts w:ascii="Arial Narrow" w:hAnsi="Arial Narrow"/>
              </w:rPr>
            </w:pPr>
            <w:r w:rsidRPr="00291DCB">
              <w:rPr>
                <w:rFonts w:ascii="Arial Narrow" w:hAnsi="Arial Narrow"/>
                <w:b/>
              </w:rPr>
              <w:t>13/12</w:t>
            </w:r>
            <w:r>
              <w:rPr>
                <w:rFonts w:ascii="Arial Narrow" w:hAnsi="Arial Narrow"/>
              </w:rPr>
              <w:t xml:space="preserve"> </w:t>
            </w:r>
            <w:r w:rsidRPr="00A22121">
              <w:rPr>
                <w:rFonts w:ascii="Arial Narrow" w:hAnsi="Arial Narrow"/>
              </w:rPr>
              <w:t xml:space="preserve">по решению </w:t>
            </w:r>
            <w:r>
              <w:rPr>
                <w:rFonts w:ascii="Arial Narrow" w:hAnsi="Arial Narrow"/>
              </w:rPr>
              <w:t>Протокола от 06/12/22 была проведена рабочая</w:t>
            </w:r>
            <w:r w:rsidRPr="00A22121">
              <w:rPr>
                <w:rFonts w:ascii="Arial Narrow" w:hAnsi="Arial Narrow"/>
              </w:rPr>
              <w:t xml:space="preserve"> встреча с</w:t>
            </w:r>
            <w:r>
              <w:rPr>
                <w:rFonts w:ascii="Arial Narrow" w:hAnsi="Arial Narrow"/>
              </w:rPr>
              <w:t xml:space="preserve"> Начальником Управления социальной сферы, торговли и непроизводственных услуг ФАС России </w:t>
            </w:r>
            <w:r w:rsidRPr="00A22121">
              <w:rPr>
                <w:rFonts w:ascii="Arial Narrow" w:hAnsi="Arial Narrow"/>
              </w:rPr>
              <w:t xml:space="preserve">Н. </w:t>
            </w:r>
            <w:r>
              <w:rPr>
                <w:rFonts w:ascii="Arial Narrow" w:hAnsi="Arial Narrow"/>
              </w:rPr>
              <w:t xml:space="preserve">А. </w:t>
            </w:r>
            <w:r w:rsidRPr="00A22121">
              <w:rPr>
                <w:rFonts w:ascii="Arial Narrow" w:hAnsi="Arial Narrow"/>
              </w:rPr>
              <w:t>Шаравской</w:t>
            </w:r>
            <w:r w:rsidR="00487862">
              <w:rPr>
                <w:rFonts w:ascii="Arial Narrow" w:hAnsi="Arial Narrow"/>
              </w:rPr>
              <w:t>.</w:t>
            </w:r>
          </w:p>
          <w:p w14:paraId="13414BDB" w14:textId="77777777" w:rsidR="00A22121" w:rsidRPr="005739ED" w:rsidRDefault="00A22121" w:rsidP="008B737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B07CDED" w14:textId="265C9D25" w:rsidR="00A22121" w:rsidRPr="00944699" w:rsidRDefault="00A22121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39C34070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D942B8D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ADE2B1F" w14:textId="77777777" w:rsidR="00944699" w:rsidRDefault="00AD039F" w:rsidP="00AD039F">
            <w:pPr>
              <w:jc w:val="both"/>
              <w:rPr>
                <w:rFonts w:ascii="Arial Narrow" w:hAnsi="Arial Narrow"/>
                <w:bCs/>
              </w:rPr>
            </w:pPr>
            <w:r w:rsidRPr="005739ED">
              <w:rPr>
                <w:rFonts w:ascii="Arial Narrow" w:hAnsi="Arial Narrow"/>
                <w:bCs/>
              </w:rPr>
              <w:t>Обращение из Псковского РО ОПОРА РОССИИ</w:t>
            </w:r>
          </w:p>
          <w:p w14:paraId="48290F57" w14:textId="23C2371E" w:rsidR="008267AF" w:rsidRDefault="008267AF" w:rsidP="008267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(обращение в ОПОРУ РОССИИ от члена Совета Псковского РО </w:t>
            </w:r>
            <w:proofErr w:type="spellStart"/>
            <w:r>
              <w:rPr>
                <w:rFonts w:ascii="Arial Narrow" w:hAnsi="Arial Narrow"/>
              </w:rPr>
              <w:t>Легкова</w:t>
            </w:r>
            <w:proofErr w:type="spellEnd"/>
            <w:r>
              <w:rPr>
                <w:rFonts w:ascii="Arial Narrow" w:hAnsi="Arial Narrow"/>
              </w:rPr>
              <w:t xml:space="preserve"> В.К. – по поручению А.С. Калинина) </w:t>
            </w:r>
          </w:p>
          <w:p w14:paraId="1857B88F" w14:textId="4822B1C1" w:rsidR="008267AF" w:rsidRPr="005739ED" w:rsidRDefault="008267AF" w:rsidP="00AD039F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85014D8" w14:textId="285B1FC2" w:rsidR="005739ED" w:rsidRPr="005739ED" w:rsidRDefault="005739ED" w:rsidP="008267AF">
            <w:pPr>
              <w:jc w:val="both"/>
              <w:rPr>
                <w:rFonts w:ascii="Arial Narrow" w:hAnsi="Arial Narrow"/>
              </w:rPr>
            </w:pPr>
            <w:r w:rsidRPr="005739ED">
              <w:rPr>
                <w:rFonts w:ascii="Arial Narrow" w:hAnsi="Arial Narrow"/>
                <w:b/>
              </w:rPr>
              <w:t xml:space="preserve">06/27 </w:t>
            </w:r>
            <w:r>
              <w:rPr>
                <w:rFonts w:ascii="Arial Narrow" w:hAnsi="Arial Narrow"/>
              </w:rPr>
              <w:t xml:space="preserve">отправлено обращение на Губернатора Псковской области </w:t>
            </w:r>
            <w:r>
              <w:rPr>
                <w:rFonts w:ascii="Arial Narrow" w:hAnsi="Arial Narrow"/>
                <w:b/>
              </w:rPr>
              <w:t xml:space="preserve">08/09 </w:t>
            </w:r>
            <w:r>
              <w:rPr>
                <w:rFonts w:ascii="Arial Narrow" w:hAnsi="Arial Narrow"/>
              </w:rPr>
              <w:t>получен ответ от Псковской администрации</w:t>
            </w:r>
            <w:r w:rsidR="00BB0BA7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33CACF0" w14:textId="77777777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62618034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28BECF2" w14:textId="0EA73B8C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D0DB4BE" w14:textId="6AE2BD5C" w:rsidR="00944699" w:rsidRPr="00AD039F" w:rsidRDefault="00AD039F" w:rsidP="00AD039F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</w:rPr>
              <w:t>Обращение из Ярославского</w:t>
            </w:r>
            <w:r w:rsidRPr="00AD039F">
              <w:rPr>
                <w:rFonts w:ascii="Arial Narrow" w:hAnsi="Arial Narrow"/>
                <w:bCs/>
              </w:rPr>
              <w:t xml:space="preserve"> РО ОПОРА РОССИИ</w:t>
            </w:r>
            <w:r w:rsidR="001400BF">
              <w:rPr>
                <w:rFonts w:ascii="Arial Narrow" w:hAnsi="Arial Narrow"/>
                <w:bCs/>
              </w:rPr>
              <w:t xml:space="preserve"> (по обращению предпринимателя Б. </w:t>
            </w:r>
            <w:proofErr w:type="spellStart"/>
            <w:r w:rsidR="001400BF">
              <w:rPr>
                <w:rFonts w:ascii="Arial Narrow" w:hAnsi="Arial Narrow"/>
                <w:bCs/>
              </w:rPr>
              <w:t>Милицина</w:t>
            </w:r>
            <w:proofErr w:type="spellEnd"/>
            <w:r w:rsidR="001400BF">
              <w:rPr>
                <w:rFonts w:ascii="Arial Narrow" w:hAnsi="Arial Narrow"/>
                <w:bCs/>
              </w:rPr>
              <w:t>, по поручению А.С. Калинина)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17E7A10" w14:textId="13FF758B" w:rsidR="00944699" w:rsidRDefault="00BB0BA7" w:rsidP="008B737A">
            <w:pPr>
              <w:jc w:val="both"/>
              <w:rPr>
                <w:rFonts w:ascii="Arial Narrow" w:hAnsi="Arial Narrow"/>
              </w:rPr>
            </w:pPr>
            <w:r w:rsidRPr="00BB0BA7">
              <w:rPr>
                <w:rFonts w:ascii="Arial Narrow" w:hAnsi="Arial Narrow"/>
                <w:b/>
              </w:rPr>
              <w:t xml:space="preserve">19/10 </w:t>
            </w:r>
            <w:r>
              <w:rPr>
                <w:rFonts w:ascii="Arial Narrow" w:hAnsi="Arial Narrow"/>
              </w:rPr>
              <w:t xml:space="preserve">направлено обращение </w:t>
            </w:r>
            <w:r w:rsidR="0075788E">
              <w:rPr>
                <w:rFonts w:ascii="Arial Narrow" w:hAnsi="Arial Narrow"/>
              </w:rPr>
              <w:t xml:space="preserve">на </w:t>
            </w:r>
            <w:r w:rsidR="007D0C63">
              <w:rPr>
                <w:rFonts w:ascii="Arial Narrow" w:hAnsi="Arial Narrow"/>
              </w:rPr>
              <w:t>заместителя</w:t>
            </w:r>
            <w:r w:rsidR="00BC2825">
              <w:rPr>
                <w:rFonts w:ascii="Arial Narrow" w:hAnsi="Arial Narrow"/>
              </w:rPr>
              <w:t xml:space="preserve"> мэра города Ярославля </w:t>
            </w:r>
          </w:p>
          <w:p w14:paraId="31DB92AC" w14:textId="1F4DA0FC" w:rsidR="0075788E" w:rsidRPr="00005C06" w:rsidRDefault="00D21859" w:rsidP="008B73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19</w:t>
            </w:r>
            <w:r w:rsidR="007D0C63">
              <w:rPr>
                <w:rFonts w:ascii="Arial Narrow" w:hAnsi="Arial Narrow"/>
                <w:b/>
              </w:rPr>
              <w:t>/1</w:t>
            </w:r>
            <w:r>
              <w:rPr>
                <w:rFonts w:ascii="Arial Narrow" w:hAnsi="Arial Narrow"/>
                <w:b/>
              </w:rPr>
              <w:t>2</w:t>
            </w:r>
            <w:r w:rsidR="007D0C63">
              <w:rPr>
                <w:rFonts w:ascii="Arial Narrow" w:hAnsi="Arial Narrow"/>
                <w:b/>
              </w:rPr>
              <w:t xml:space="preserve"> </w:t>
            </w:r>
            <w:r w:rsidR="007D0C63">
              <w:rPr>
                <w:rFonts w:ascii="Arial Narrow" w:hAnsi="Arial Narrow"/>
              </w:rPr>
              <w:t>получен ответ от мэрии города Ярославля</w:t>
            </w:r>
            <w:r>
              <w:rPr>
                <w:rFonts w:ascii="Arial Narrow" w:hAnsi="Arial Narrow"/>
              </w:rPr>
              <w:t xml:space="preserve"> (дата ответа на обращение 17/11)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F96AC6C" w14:textId="77777777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73511EAC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18023FB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81B874A" w14:textId="77777777" w:rsidR="00DB79FF" w:rsidRPr="00DB79FF" w:rsidRDefault="00DB79FF" w:rsidP="00DB79FF">
            <w:pPr>
              <w:jc w:val="both"/>
              <w:rPr>
                <w:rFonts w:ascii="Arial Narrow" w:hAnsi="Arial Narrow"/>
                <w:bCs/>
              </w:rPr>
            </w:pPr>
            <w:r w:rsidRPr="00DB79FF">
              <w:rPr>
                <w:rFonts w:ascii="Arial Narrow" w:hAnsi="Arial Narrow"/>
                <w:bCs/>
              </w:rPr>
              <w:t>Законодательный запрет торговли табачной продукцией и пивом в нестационарных торговых объектах (кроме торговли табачной продукцией в павильонах).</w:t>
            </w:r>
          </w:p>
          <w:p w14:paraId="1321E1A6" w14:textId="77777777" w:rsidR="00DB79FF" w:rsidRDefault="00DB79FF" w:rsidP="00DB79FF">
            <w:pPr>
              <w:jc w:val="both"/>
              <w:rPr>
                <w:bCs/>
                <w:color w:val="000000" w:themeColor="text1"/>
              </w:rPr>
            </w:pPr>
          </w:p>
          <w:p w14:paraId="3BF12CE6" w14:textId="77777777" w:rsidR="00944699" w:rsidRPr="00DB79FF" w:rsidRDefault="00944699" w:rsidP="00DB79FF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C3DA7A6" w14:textId="77777777" w:rsidR="00944699" w:rsidRDefault="00DB79FF" w:rsidP="008B737A">
            <w:pPr>
              <w:jc w:val="both"/>
              <w:rPr>
                <w:rFonts w:ascii="Arial Narrow" w:hAnsi="Arial Narrow"/>
              </w:rPr>
            </w:pPr>
            <w:r w:rsidRPr="00DB79FF">
              <w:rPr>
                <w:rFonts w:ascii="Arial Narrow" w:hAnsi="Arial Narrow"/>
                <w:b/>
              </w:rPr>
              <w:t xml:space="preserve">07/04 </w:t>
            </w:r>
            <w:r w:rsidRPr="00DB79FF">
              <w:rPr>
                <w:rFonts w:ascii="Arial Narrow" w:hAnsi="Arial Narrow"/>
              </w:rPr>
              <w:t>направлено письмо Белоусову АР с просьбой снятия запрета продажи табачных изделий в киосках, в том числе и киосках прессы</w:t>
            </w:r>
            <w:r>
              <w:rPr>
                <w:rFonts w:ascii="Arial Narrow" w:hAnsi="Arial Narrow"/>
              </w:rPr>
              <w:t>.</w:t>
            </w:r>
          </w:p>
          <w:p w14:paraId="5E9C2F96" w14:textId="785AAD3A" w:rsidR="00814975" w:rsidRDefault="00814975" w:rsidP="008B737A">
            <w:pPr>
              <w:jc w:val="both"/>
              <w:rPr>
                <w:rFonts w:ascii="Arial Narrow" w:hAnsi="Arial Narrow"/>
              </w:rPr>
            </w:pPr>
            <w:r w:rsidRPr="007E5184">
              <w:rPr>
                <w:rFonts w:ascii="Arial Narrow" w:hAnsi="Arial Narrow"/>
                <w:b/>
                <w:bCs/>
              </w:rPr>
              <w:t>12/04</w:t>
            </w:r>
            <w:r>
              <w:rPr>
                <w:rFonts w:eastAsia="Calibri"/>
                <w:color w:val="002060"/>
              </w:rPr>
              <w:t xml:space="preserve"> </w:t>
            </w:r>
            <w:r>
              <w:rPr>
                <w:rFonts w:ascii="Arial Narrow" w:hAnsi="Arial Narrow"/>
                <w:bCs/>
              </w:rPr>
              <w:t>по обращению на Белоусова А.Р.</w:t>
            </w:r>
            <w:r w:rsidRPr="007E5184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было направлено письмо </w:t>
            </w:r>
            <w:r w:rsidRPr="007E5184">
              <w:rPr>
                <w:rFonts w:ascii="Arial Narrow" w:hAnsi="Arial Narrow"/>
                <w:bCs/>
              </w:rPr>
              <w:t>от А</w:t>
            </w:r>
            <w:r>
              <w:rPr>
                <w:rFonts w:ascii="Arial Narrow" w:hAnsi="Arial Narrow"/>
                <w:bCs/>
              </w:rPr>
              <w:t xml:space="preserve">ппарата </w:t>
            </w:r>
            <w:r w:rsidRPr="007E5184">
              <w:rPr>
                <w:rFonts w:ascii="Arial Narrow" w:hAnsi="Arial Narrow"/>
                <w:bCs/>
              </w:rPr>
              <w:t>П</w:t>
            </w:r>
            <w:r>
              <w:rPr>
                <w:rFonts w:ascii="Arial Narrow" w:hAnsi="Arial Narrow"/>
                <w:bCs/>
              </w:rPr>
              <w:t>равительства в Минпромторг России</w:t>
            </w:r>
            <w:r w:rsidRPr="007E5184">
              <w:rPr>
                <w:rFonts w:ascii="Arial Narrow" w:hAnsi="Arial Narrow"/>
                <w:bCs/>
              </w:rPr>
              <w:t xml:space="preserve"> с просьбой к МПТ и Минздраву</w:t>
            </w:r>
            <w:r>
              <w:rPr>
                <w:rFonts w:ascii="Arial Narrow" w:hAnsi="Arial Narrow"/>
                <w:bCs/>
              </w:rPr>
              <w:t xml:space="preserve"> РФ</w:t>
            </w:r>
            <w:r w:rsidRPr="007E5184">
              <w:rPr>
                <w:rFonts w:ascii="Arial Narrow" w:hAnsi="Arial Narrow"/>
                <w:bCs/>
              </w:rPr>
              <w:t xml:space="preserve"> рассмотреть обращение и сообщить о результатах</w:t>
            </w:r>
            <w:r>
              <w:rPr>
                <w:rFonts w:ascii="Arial Narrow" w:hAnsi="Arial Narrow"/>
                <w:bCs/>
              </w:rPr>
              <w:t>.</w:t>
            </w:r>
          </w:p>
          <w:p w14:paraId="46B3A03C" w14:textId="77777777" w:rsidR="007E5184" w:rsidRPr="001158B6" w:rsidRDefault="007E5184" w:rsidP="007E5184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2E544FCB" w14:textId="754D32B3" w:rsidR="00DB79FF" w:rsidRPr="00B11C97" w:rsidRDefault="007E5184" w:rsidP="008B737A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385E939" w14:textId="385B6C75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761F76CD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A12AD24" w14:textId="14557B53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D852EFC" w14:textId="77777777" w:rsidR="00357F33" w:rsidRDefault="00357F33" w:rsidP="00357F33">
            <w:pPr>
              <w:jc w:val="both"/>
              <w:rPr>
                <w:rFonts w:ascii="Arial Narrow" w:hAnsi="Arial Narrow"/>
                <w:bCs/>
              </w:rPr>
            </w:pPr>
            <w:r w:rsidRPr="00357F33">
              <w:rPr>
                <w:rFonts w:ascii="Arial Narrow" w:hAnsi="Arial Narrow"/>
                <w:bCs/>
              </w:rPr>
              <w:t xml:space="preserve">Законодательный запрет розничной торговли табачной и никотинсодержащей продукцией на расстоянии менее чем </w:t>
            </w:r>
            <w:r w:rsidRPr="00B75B68">
              <w:rPr>
                <w:rFonts w:ascii="Arial Narrow" w:hAnsi="Arial Narrow"/>
                <w:bCs/>
                <w:u w:val="single"/>
              </w:rPr>
              <w:t>сто метров</w:t>
            </w:r>
            <w:r w:rsidRPr="00357F33">
              <w:rPr>
                <w:rFonts w:ascii="Arial Narrow" w:hAnsi="Arial Narrow"/>
                <w:bCs/>
              </w:rPr>
              <w:t xml:space="preserve">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      </w:r>
          </w:p>
          <w:p w14:paraId="2ECD1AA8" w14:textId="2A01F1D7" w:rsidR="00357F33" w:rsidRPr="00357F33" w:rsidRDefault="00357F33" w:rsidP="00357F33">
            <w:pPr>
              <w:jc w:val="both"/>
              <w:rPr>
                <w:rFonts w:ascii="Arial Narrow" w:hAnsi="Arial Narrow"/>
                <w:bCs/>
              </w:rPr>
            </w:pPr>
            <w:r w:rsidRPr="00357F33">
              <w:rPr>
                <w:rFonts w:ascii="Arial Narrow" w:hAnsi="Arial Narrow"/>
                <w:bCs/>
              </w:rPr>
              <w:t>Инициация изменений в редакцию п. п. 1 п. 7 Ст.19 ФЗ-15, учитывающие искусственные преграды и реальную протяженность пешеходных маршрутов при измерении 100 м. зоны.</w:t>
            </w:r>
          </w:p>
          <w:p w14:paraId="0988ECE9" w14:textId="3049D3BD" w:rsidR="00944699" w:rsidRPr="00357F33" w:rsidRDefault="00357F33" w:rsidP="00357F33">
            <w:pPr>
              <w:jc w:val="both"/>
              <w:rPr>
                <w:rFonts w:ascii="Arial Narrow" w:hAnsi="Arial Narrow"/>
                <w:bCs/>
              </w:rPr>
            </w:pPr>
            <w:r w:rsidRPr="00357F33">
              <w:rPr>
                <w:rFonts w:ascii="Arial Narrow" w:hAnsi="Arial Narrow"/>
                <w:bCs/>
              </w:rPr>
              <w:t xml:space="preserve">Пересмотр понятия «образовательное учреждение», на прилегающей территории к которому запрещена реализация алкогольной и табачной продукции, как слишком </w:t>
            </w:r>
            <w:r w:rsidR="00A348B4" w:rsidRPr="00357F33">
              <w:rPr>
                <w:rFonts w:ascii="Arial Narrow" w:hAnsi="Arial Narrow"/>
                <w:bCs/>
              </w:rPr>
              <w:t xml:space="preserve">обобщающее.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7BC599A" w14:textId="21014BC4" w:rsidR="00357F33" w:rsidRPr="00357F33" w:rsidRDefault="00357F33" w:rsidP="00357F33">
            <w:pPr>
              <w:jc w:val="both"/>
              <w:rPr>
                <w:rFonts w:ascii="Arial Narrow" w:hAnsi="Arial Narrow"/>
              </w:rPr>
            </w:pPr>
            <w:r w:rsidRPr="00357F33">
              <w:rPr>
                <w:rFonts w:ascii="Arial Narrow" w:hAnsi="Arial Narrow"/>
                <w:b/>
                <w:bCs/>
              </w:rPr>
              <w:t>07/04</w:t>
            </w:r>
            <w:r>
              <w:rPr>
                <w:color w:val="0070C0"/>
              </w:rPr>
              <w:t xml:space="preserve"> </w:t>
            </w:r>
            <w:r w:rsidR="00B13AA5">
              <w:rPr>
                <w:rFonts w:ascii="Arial Narrow" w:hAnsi="Arial Narrow"/>
              </w:rPr>
              <w:t>Владлен Максимов от Ассоциации малоформатной торговли</w:t>
            </w:r>
            <w:r w:rsidR="00B13AA5" w:rsidRPr="00B13AA5">
              <w:rPr>
                <w:rFonts w:ascii="Arial Narrow" w:hAnsi="Arial Narrow"/>
              </w:rPr>
              <w:t xml:space="preserve"> </w:t>
            </w:r>
            <w:r w:rsidR="00B13AA5">
              <w:rPr>
                <w:rFonts w:ascii="Arial Narrow" w:hAnsi="Arial Narrow"/>
              </w:rPr>
              <w:t>направил</w:t>
            </w:r>
            <w:r w:rsidRPr="00357F33">
              <w:rPr>
                <w:rFonts w:ascii="Arial Narrow" w:hAnsi="Arial Narrow"/>
              </w:rPr>
              <w:t xml:space="preserve"> письмо </w:t>
            </w:r>
            <w:r w:rsidR="00B13AA5">
              <w:rPr>
                <w:rFonts w:ascii="Arial Narrow" w:hAnsi="Arial Narrow"/>
              </w:rPr>
              <w:t xml:space="preserve">А.Р. Белоусову </w:t>
            </w:r>
            <w:r w:rsidRPr="00357F33">
              <w:rPr>
                <w:rFonts w:ascii="Arial Narrow" w:hAnsi="Arial Narrow"/>
              </w:rPr>
              <w:t xml:space="preserve">с просьбой поручить МПТ и Минздраву подготовить точечные изменения в №15-ФЗ </w:t>
            </w:r>
          </w:p>
          <w:p w14:paraId="708CE63E" w14:textId="640DDBAD" w:rsidR="00D34C8F" w:rsidRPr="00B11EA7" w:rsidRDefault="00357F33" w:rsidP="00D34C8F">
            <w:pPr>
              <w:jc w:val="both"/>
              <w:rPr>
                <w:rFonts w:ascii="Arial Narrow" w:hAnsi="Arial Narrow"/>
              </w:rPr>
            </w:pPr>
            <w:r w:rsidRPr="00357F33">
              <w:rPr>
                <w:rFonts w:ascii="Arial Narrow" w:hAnsi="Arial Narrow"/>
              </w:rPr>
              <w:t>(преграды, определение образовательных учреждений)</w:t>
            </w:r>
            <w:r w:rsidR="00D34C8F">
              <w:rPr>
                <w:rFonts w:ascii="Arial Narrow" w:hAnsi="Arial Narrow"/>
              </w:rPr>
              <w:t>.</w:t>
            </w:r>
          </w:p>
          <w:p w14:paraId="6869DA4C" w14:textId="5A62D90E" w:rsidR="00D34C8F" w:rsidRPr="007E5184" w:rsidRDefault="00B13AA5" w:rsidP="00D34C8F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  <w:r w:rsidR="00D34C8F" w:rsidRPr="007E5184">
              <w:rPr>
                <w:rFonts w:ascii="Arial Narrow" w:hAnsi="Arial Narrow"/>
                <w:b/>
                <w:bCs/>
              </w:rPr>
              <w:t>/04</w:t>
            </w:r>
            <w:r w:rsidR="00D34C8F">
              <w:rPr>
                <w:rFonts w:eastAsia="Calibri"/>
                <w:color w:val="002060"/>
              </w:rPr>
              <w:t xml:space="preserve"> </w:t>
            </w:r>
            <w:r w:rsidR="00D34C8F">
              <w:rPr>
                <w:rFonts w:ascii="Arial Narrow" w:hAnsi="Arial Narrow"/>
                <w:bCs/>
              </w:rPr>
              <w:t xml:space="preserve">по обращению на </w:t>
            </w:r>
            <w:r>
              <w:rPr>
                <w:rFonts w:ascii="Arial Narrow" w:hAnsi="Arial Narrow"/>
                <w:bCs/>
              </w:rPr>
              <w:t xml:space="preserve">А.Р, </w:t>
            </w:r>
            <w:r w:rsidR="00D34C8F">
              <w:rPr>
                <w:rFonts w:ascii="Arial Narrow" w:hAnsi="Arial Narrow"/>
                <w:bCs/>
              </w:rPr>
              <w:t>Белоусова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D34C8F">
              <w:rPr>
                <w:rFonts w:ascii="Arial Narrow" w:hAnsi="Arial Narrow"/>
                <w:bCs/>
              </w:rPr>
              <w:t xml:space="preserve">было направлено письмо </w:t>
            </w:r>
            <w:r w:rsidR="00D34C8F" w:rsidRPr="007E5184">
              <w:rPr>
                <w:rFonts w:ascii="Arial Narrow" w:hAnsi="Arial Narrow"/>
                <w:bCs/>
              </w:rPr>
              <w:t>от А</w:t>
            </w:r>
            <w:r w:rsidR="00D34C8F">
              <w:rPr>
                <w:rFonts w:ascii="Arial Narrow" w:hAnsi="Arial Narrow"/>
                <w:bCs/>
              </w:rPr>
              <w:t xml:space="preserve">ппарата </w:t>
            </w:r>
            <w:r w:rsidR="00D34C8F" w:rsidRPr="007E5184">
              <w:rPr>
                <w:rFonts w:ascii="Arial Narrow" w:hAnsi="Arial Narrow"/>
                <w:bCs/>
              </w:rPr>
              <w:t>П</w:t>
            </w:r>
            <w:r w:rsidR="00D34C8F">
              <w:rPr>
                <w:rFonts w:ascii="Arial Narrow" w:hAnsi="Arial Narrow"/>
                <w:bCs/>
              </w:rPr>
              <w:t xml:space="preserve">равительства </w:t>
            </w:r>
            <w:r>
              <w:rPr>
                <w:rFonts w:ascii="Arial Narrow" w:hAnsi="Arial Narrow"/>
                <w:bCs/>
              </w:rPr>
              <w:t xml:space="preserve">в </w:t>
            </w:r>
            <w:r w:rsidRPr="007E5184">
              <w:rPr>
                <w:rFonts w:ascii="Arial Narrow" w:hAnsi="Arial Narrow"/>
                <w:bCs/>
              </w:rPr>
              <w:t>Минпромторг</w:t>
            </w:r>
            <w:r>
              <w:rPr>
                <w:rFonts w:ascii="Arial Narrow" w:hAnsi="Arial Narrow"/>
                <w:bCs/>
              </w:rPr>
              <w:t xml:space="preserve"> России и Минздрав</w:t>
            </w:r>
            <w:r w:rsidR="00D34C8F">
              <w:rPr>
                <w:rFonts w:ascii="Arial Narrow" w:hAnsi="Arial Narrow"/>
                <w:bCs/>
              </w:rPr>
              <w:t xml:space="preserve"> РФ</w:t>
            </w:r>
            <w:r w:rsidR="00D34C8F" w:rsidRPr="007E5184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с просьбой </w:t>
            </w:r>
            <w:r w:rsidR="00D34C8F" w:rsidRPr="007E5184">
              <w:rPr>
                <w:rFonts w:ascii="Arial Narrow" w:hAnsi="Arial Narrow"/>
                <w:bCs/>
              </w:rPr>
              <w:t>рассмотреть обращение и сообщить о результатах</w:t>
            </w:r>
            <w:r w:rsidR="00D34C8F">
              <w:rPr>
                <w:rFonts w:ascii="Arial Narrow" w:hAnsi="Arial Narrow"/>
                <w:bCs/>
              </w:rPr>
              <w:t>.</w:t>
            </w:r>
          </w:p>
          <w:p w14:paraId="64F56E46" w14:textId="340EDDC4" w:rsidR="00944699" w:rsidRPr="00944699" w:rsidRDefault="00B13AA5" w:rsidP="008B737A">
            <w:pPr>
              <w:jc w:val="both"/>
              <w:rPr>
                <w:rFonts w:ascii="Arial Narrow" w:hAnsi="Arial Narrow"/>
                <w:highlight w:val="red"/>
              </w:rPr>
            </w:pPr>
            <w:r w:rsidRPr="00B13AA5">
              <w:rPr>
                <w:rFonts w:ascii="Arial Narrow" w:hAnsi="Arial Narrow"/>
                <w:b/>
                <w:bCs/>
              </w:rPr>
              <w:t>22/07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B13AA5">
              <w:rPr>
                <w:rFonts w:ascii="Arial Narrow" w:hAnsi="Arial Narrow"/>
                <w:bCs/>
              </w:rPr>
              <w:t xml:space="preserve">вопрос направлен Кузьминову Я.И. </w:t>
            </w:r>
            <w:r w:rsidR="00047FD5">
              <w:rPr>
                <w:rFonts w:ascii="Arial Narrow" w:hAnsi="Arial Narrow"/>
                <w:bCs/>
              </w:rPr>
              <w:t xml:space="preserve">в </w:t>
            </w:r>
            <w:r w:rsidRPr="00B13AA5">
              <w:rPr>
                <w:rFonts w:ascii="Arial Narrow" w:hAnsi="Arial Narrow"/>
                <w:bCs/>
              </w:rPr>
              <w:t>ЭС при Правитель</w:t>
            </w:r>
            <w:r w:rsidR="00047FD5">
              <w:rPr>
                <w:rFonts w:ascii="Arial Narrow" w:hAnsi="Arial Narrow"/>
                <w:bCs/>
              </w:rPr>
              <w:t>стве РФ на возможное рассмотрение рабочей группой</w:t>
            </w:r>
            <w:r w:rsidRPr="00B13AA5">
              <w:rPr>
                <w:rFonts w:ascii="Arial Narrow" w:hAnsi="Arial Narrow"/>
                <w:bCs/>
              </w:rPr>
              <w:t xml:space="preserve"> «Торговля, Услуги»</w:t>
            </w:r>
            <w:r w:rsidR="00047FD5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6946625" w14:textId="3DDF3E07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42252777" w14:textId="77777777" w:rsidTr="008B737A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01D7CC0" w14:textId="3D5DC4B8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869EC61" w14:textId="77777777" w:rsidR="00944699" w:rsidRPr="00514795" w:rsidRDefault="00514795" w:rsidP="00514795">
            <w:pPr>
              <w:jc w:val="both"/>
              <w:rPr>
                <w:rFonts w:ascii="Arial Narrow" w:hAnsi="Arial Narrow"/>
                <w:bCs/>
              </w:rPr>
            </w:pPr>
            <w:r w:rsidRPr="00514795">
              <w:rPr>
                <w:rFonts w:ascii="Arial Narrow" w:hAnsi="Arial Narrow"/>
                <w:bCs/>
              </w:rPr>
              <w:t>Недостаточный и неиндексированный с 2013 г. годовой лимит на выручку при применении патентной системы налогообложения (ПСН) для ИП - 60 млн. рублей.</w:t>
            </w:r>
          </w:p>
          <w:p w14:paraId="01CE9EAE" w14:textId="77777777" w:rsidR="00514795" w:rsidRPr="00514795" w:rsidRDefault="00514795" w:rsidP="00514795">
            <w:pPr>
              <w:jc w:val="both"/>
              <w:rPr>
                <w:rFonts w:ascii="Arial Narrow" w:hAnsi="Arial Narrow"/>
                <w:bCs/>
              </w:rPr>
            </w:pPr>
            <w:r w:rsidRPr="00514795">
              <w:rPr>
                <w:rFonts w:ascii="Arial Narrow" w:hAnsi="Arial Narrow"/>
                <w:bCs/>
              </w:rPr>
              <w:t>В связи с существенным ростом цен за прошедший период необходимо внести изменения в Налоговый кодекс РФ (глава 26.5. Патентная система налогообложения), предусмотрев увеличение предельного порога по выручке, позволяющего применять патентную систему налогообложения до 150 млн. рублей. А также увеличить с 15 до 30 человек предельное число занятых у ИП для применения ПСН.</w:t>
            </w:r>
          </w:p>
          <w:p w14:paraId="7647A957" w14:textId="5381DF8C" w:rsidR="00514795" w:rsidRPr="00514795" w:rsidRDefault="00514795" w:rsidP="00514795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5087006" w14:textId="7B21DC2F" w:rsidR="00336C47" w:rsidRPr="00336C47" w:rsidRDefault="00336C47" w:rsidP="00514795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24/02 </w:t>
            </w:r>
            <w:r>
              <w:rPr>
                <w:rFonts w:ascii="Arial Narrow" w:hAnsi="Arial Narrow"/>
                <w:bCs/>
              </w:rPr>
              <w:t xml:space="preserve">вопрос направлен Уполномоченному </w:t>
            </w:r>
            <w:r w:rsidRPr="00BE7868">
              <w:rPr>
                <w:rFonts w:ascii="Arial Narrow" w:hAnsi="Arial Narrow"/>
                <w:bCs/>
              </w:rPr>
              <w:t>по защите прав предпринимателей в сфере регулирования торговой деятельности</w:t>
            </w:r>
            <w:r>
              <w:rPr>
                <w:rFonts w:ascii="Arial Narrow" w:hAnsi="Arial Narrow"/>
                <w:bCs/>
              </w:rPr>
              <w:t xml:space="preserve"> (Даниленко А.Л.)</w:t>
            </w:r>
          </w:p>
          <w:p w14:paraId="09F3A411" w14:textId="7211904C" w:rsidR="00F452C6" w:rsidRPr="00F452C6" w:rsidRDefault="00F452C6" w:rsidP="00514795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1/04 </w:t>
            </w:r>
            <w:r>
              <w:rPr>
                <w:rFonts w:ascii="Arial Narrow" w:hAnsi="Arial Narrow"/>
                <w:bCs/>
              </w:rPr>
              <w:t>На заседание Комитета был приглашен Андрей Шубин председатель Комитета по бюджету и налогам.</w:t>
            </w:r>
          </w:p>
          <w:p w14:paraId="286FAC7F" w14:textId="77777777" w:rsidR="00514795" w:rsidRPr="001158B6" w:rsidRDefault="00514795" w:rsidP="00514795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5F395EB9" w14:textId="77777777" w:rsidR="00514795" w:rsidRPr="001158B6" w:rsidRDefault="00514795" w:rsidP="00514795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  <w:p w14:paraId="55C9A57F" w14:textId="2F7473C3" w:rsidR="00B11EA7" w:rsidRPr="00B11EA7" w:rsidRDefault="00B11EA7" w:rsidP="00B11EA7">
            <w:pPr>
              <w:jc w:val="both"/>
              <w:rPr>
                <w:rFonts w:ascii="Arial Narrow" w:hAnsi="Arial Narrow"/>
                <w:bCs/>
              </w:rPr>
            </w:pPr>
            <w:r w:rsidRPr="00B11EA7">
              <w:rPr>
                <w:rFonts w:ascii="Arial Narrow" w:hAnsi="Arial Narrow"/>
                <w:b/>
                <w:bCs/>
              </w:rPr>
              <w:t>10/10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B11EA7">
              <w:rPr>
                <w:rFonts w:ascii="Arial Narrow" w:hAnsi="Arial Narrow"/>
                <w:bCs/>
              </w:rPr>
              <w:t>вопрос доложен на заседании в Аппарате Уполномоченного (А. Даниленко)</w:t>
            </w:r>
          </w:p>
          <w:p w14:paraId="0883F926" w14:textId="549AC917" w:rsidR="00B11EA7" w:rsidRPr="00B11EA7" w:rsidRDefault="00B11EA7" w:rsidP="00B11EA7">
            <w:pPr>
              <w:jc w:val="both"/>
              <w:rPr>
                <w:rFonts w:ascii="Arial Narrow" w:hAnsi="Arial Narrow"/>
                <w:bCs/>
              </w:rPr>
            </w:pPr>
            <w:r w:rsidRPr="00B11EA7">
              <w:rPr>
                <w:rFonts w:ascii="Arial Narrow" w:hAnsi="Arial Narrow"/>
                <w:b/>
                <w:bCs/>
              </w:rPr>
              <w:t xml:space="preserve">12/10 </w:t>
            </w:r>
            <w:r w:rsidRPr="00B11EA7">
              <w:rPr>
                <w:rFonts w:ascii="Arial Narrow" w:hAnsi="Arial Narrow"/>
                <w:bCs/>
              </w:rPr>
              <w:t xml:space="preserve">Справка по вопросу направлена </w:t>
            </w:r>
            <w:r>
              <w:rPr>
                <w:rFonts w:ascii="Arial Narrow" w:hAnsi="Arial Narrow"/>
                <w:bCs/>
              </w:rPr>
              <w:t xml:space="preserve">в Аппарат Уполномоченного </w:t>
            </w:r>
            <w:r w:rsidRPr="00B11EA7">
              <w:rPr>
                <w:rFonts w:ascii="Arial Narrow" w:hAnsi="Arial Narrow"/>
                <w:bCs/>
              </w:rPr>
              <w:t>А.Л. Даниленко</w:t>
            </w:r>
          </w:p>
          <w:p w14:paraId="36385568" w14:textId="153A3E56" w:rsidR="00944699" w:rsidRPr="00447E55" w:rsidRDefault="00447E55" w:rsidP="00447E55">
            <w:pPr>
              <w:jc w:val="both"/>
              <w:rPr>
                <w:rFonts w:ascii="Arial Narrow" w:hAnsi="Arial Narrow"/>
                <w:bCs/>
              </w:rPr>
            </w:pPr>
            <w:r w:rsidRPr="00447E55">
              <w:rPr>
                <w:rFonts w:ascii="Arial Narrow" w:hAnsi="Arial Narrow"/>
                <w:b/>
                <w:bCs/>
              </w:rPr>
              <w:t>12/12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47E55">
              <w:rPr>
                <w:rFonts w:ascii="Arial Narrow" w:hAnsi="Arial Narrow"/>
                <w:bCs/>
              </w:rPr>
              <w:t>вопрос направлен в ЭС при Комитете ГД по МСП</w:t>
            </w:r>
            <w:r>
              <w:rPr>
                <w:rFonts w:ascii="Arial Narrow" w:hAnsi="Arial Narrow"/>
                <w:bCs/>
              </w:rPr>
              <w:t xml:space="preserve"> с предложением к рассмотрению рабочей группой</w:t>
            </w:r>
            <w:r w:rsidRPr="00447E55">
              <w:rPr>
                <w:rFonts w:ascii="Arial Narrow" w:hAnsi="Arial Narrow"/>
                <w:bCs/>
              </w:rPr>
              <w:t xml:space="preserve"> ЭС</w:t>
            </w:r>
            <w:r>
              <w:rPr>
                <w:rFonts w:ascii="Arial Narrow" w:hAnsi="Arial Narrow"/>
                <w:bCs/>
              </w:rPr>
              <w:t xml:space="preserve"> Комитета.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A3158B7" w14:textId="2E0CD8A0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6676B9" w:rsidRPr="00944699" w14:paraId="7D7AA019" w14:textId="77777777" w:rsidTr="00836C10">
        <w:trPr>
          <w:trHeight w:val="383"/>
        </w:trPr>
        <w:tc>
          <w:tcPr>
            <w:tcW w:w="675" w:type="dxa"/>
            <w:shd w:val="clear" w:color="auto" w:fill="auto"/>
          </w:tcPr>
          <w:p w14:paraId="5B37E95F" w14:textId="77777777" w:rsidR="006676B9" w:rsidRPr="00944699" w:rsidRDefault="006676B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5768195E" w14:textId="33B64708" w:rsidR="006676B9" w:rsidRPr="006676B9" w:rsidRDefault="006676B9" w:rsidP="006676B9">
            <w:pPr>
              <w:jc w:val="both"/>
              <w:rPr>
                <w:rFonts w:ascii="Arial Narrow" w:hAnsi="Arial Narrow"/>
                <w:bCs/>
              </w:rPr>
            </w:pPr>
            <w:r w:rsidRPr="006676B9">
              <w:rPr>
                <w:rFonts w:ascii="Arial Narrow" w:hAnsi="Arial Narrow"/>
                <w:bCs/>
              </w:rPr>
              <w:t>Недостаточность порогов при применении УСН</w:t>
            </w:r>
            <w:r>
              <w:rPr>
                <w:rFonts w:ascii="Arial Narrow" w:hAnsi="Arial Narrow"/>
                <w:bCs/>
              </w:rPr>
              <w:t>.</w:t>
            </w:r>
            <w:r w:rsidRPr="006676B9">
              <w:rPr>
                <w:rFonts w:ascii="Arial Narrow" w:hAnsi="Arial Narrow"/>
                <w:bCs/>
              </w:rPr>
              <w:t xml:space="preserve"> </w:t>
            </w:r>
          </w:p>
          <w:p w14:paraId="163E88BB" w14:textId="77777777" w:rsidR="006676B9" w:rsidRPr="006676B9" w:rsidRDefault="006676B9" w:rsidP="006676B9">
            <w:pPr>
              <w:jc w:val="both"/>
              <w:rPr>
                <w:rFonts w:ascii="Arial Narrow" w:hAnsi="Arial Narrow"/>
                <w:bCs/>
              </w:rPr>
            </w:pPr>
            <w:r w:rsidRPr="006676B9">
              <w:rPr>
                <w:rFonts w:ascii="Arial Narrow" w:hAnsi="Arial Narrow"/>
                <w:bCs/>
              </w:rPr>
              <w:t>В связи с высокой инфляцией, подорожанием товаров при тех же объемах продаж, увеличивается оборот компаний, применение УСН становится невозможным.</w:t>
            </w:r>
          </w:p>
          <w:p w14:paraId="0B00B9C8" w14:textId="30291924" w:rsidR="006676B9" w:rsidRDefault="006676B9" w:rsidP="00836C10">
            <w:pPr>
              <w:jc w:val="both"/>
              <w:rPr>
                <w:rFonts w:ascii="Arial Narrow" w:hAnsi="Arial Narrow"/>
                <w:bCs/>
              </w:rPr>
            </w:pPr>
            <w:r w:rsidRPr="006676B9">
              <w:rPr>
                <w:rFonts w:ascii="Arial Narrow" w:hAnsi="Arial Narrow"/>
                <w:bCs/>
              </w:rPr>
              <w:t xml:space="preserve">Кроме того, установленные на сегодняшний день Налоговым кодексом РФ пороги применения УСН - гораздо ниже предельных значений доходов малого бизнеса, установленных для субъектов МСП, - Постановлением Правительства РФ от 04.04.2016 № 265 «О предельных значениях полученного предпринимательской деятельности, для каждой категории субъектов малого и </w:t>
            </w:r>
            <w:r>
              <w:rPr>
                <w:rFonts w:ascii="Arial Narrow" w:hAnsi="Arial Narrow"/>
                <w:bCs/>
              </w:rPr>
              <w:t>среднего предпринимательства».</w:t>
            </w:r>
          </w:p>
        </w:tc>
        <w:tc>
          <w:tcPr>
            <w:tcW w:w="5245" w:type="dxa"/>
            <w:shd w:val="clear" w:color="auto" w:fill="auto"/>
          </w:tcPr>
          <w:p w14:paraId="5418897E" w14:textId="25825F1A" w:rsidR="008F4E9C" w:rsidRPr="008F4E9C" w:rsidRDefault="008F4E9C" w:rsidP="00B73AC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01/04 </w:t>
            </w:r>
            <w:r>
              <w:rPr>
                <w:rFonts w:ascii="Arial Narrow" w:hAnsi="Arial Narrow"/>
                <w:bCs/>
              </w:rPr>
              <w:t>вопрос обсуждался с председателем Комитета по бюджету и налогам Андреем Шубиным.</w:t>
            </w:r>
          </w:p>
          <w:p w14:paraId="0C633D48" w14:textId="77777777" w:rsidR="00B73AC4" w:rsidRPr="001158B6" w:rsidRDefault="00B73AC4" w:rsidP="00B73AC4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5632B0E5" w14:textId="77777777" w:rsidR="00B73AC4" w:rsidRPr="001158B6" w:rsidRDefault="00B73AC4" w:rsidP="00B73AC4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  <w:p w14:paraId="5C01D2F2" w14:textId="77777777" w:rsidR="006676B9" w:rsidRPr="00B73AC4" w:rsidRDefault="00B73AC4" w:rsidP="008B737A">
            <w:pPr>
              <w:jc w:val="both"/>
              <w:rPr>
                <w:rFonts w:ascii="Arial Narrow" w:hAnsi="Arial Narrow"/>
                <w:color w:val="0070C0"/>
              </w:rPr>
            </w:pPr>
            <w:r w:rsidRPr="00B73AC4">
              <w:rPr>
                <w:rFonts w:ascii="Arial Narrow" w:hAnsi="Arial Narrow"/>
                <w:color w:val="0070C0"/>
              </w:rPr>
              <w:t xml:space="preserve">Результат: </w:t>
            </w:r>
          </w:p>
          <w:p w14:paraId="09290FE7" w14:textId="3309CF38" w:rsidR="00B73AC4" w:rsidRPr="00B73AC4" w:rsidRDefault="00B73AC4" w:rsidP="00B73AC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06/07 </w:t>
            </w:r>
            <w:r w:rsidRPr="00B73AC4">
              <w:rPr>
                <w:rFonts w:ascii="Arial Narrow" w:hAnsi="Arial Narrow"/>
                <w:bCs/>
              </w:rPr>
              <w:t>Законопроект по увеличению порогов УСН внесен в ГД и прошел предварительное рассмотрение.</w:t>
            </w:r>
          </w:p>
          <w:p w14:paraId="35E3E015" w14:textId="42128840" w:rsidR="00B73AC4" w:rsidRPr="008363A6" w:rsidRDefault="00B73AC4" w:rsidP="008B737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21868D7" w14:textId="33FDE37C" w:rsidR="006676B9" w:rsidRPr="00944699" w:rsidRDefault="006676B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8F4E9C" w:rsidRPr="00944699" w14:paraId="1FC08B63" w14:textId="77777777" w:rsidTr="00836C10">
        <w:trPr>
          <w:trHeight w:val="383"/>
        </w:trPr>
        <w:tc>
          <w:tcPr>
            <w:tcW w:w="675" w:type="dxa"/>
            <w:shd w:val="clear" w:color="auto" w:fill="auto"/>
          </w:tcPr>
          <w:p w14:paraId="0107B3D5" w14:textId="77777777" w:rsidR="008F4E9C" w:rsidRPr="00944699" w:rsidRDefault="008F4E9C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2DF21194" w14:textId="2189DB3C" w:rsidR="008F4E9C" w:rsidRPr="008F4E9C" w:rsidRDefault="008F4E9C" w:rsidP="008F4E9C">
            <w:pPr>
              <w:jc w:val="both"/>
              <w:rPr>
                <w:rFonts w:ascii="Arial Narrow" w:hAnsi="Arial Narrow"/>
                <w:bCs/>
              </w:rPr>
            </w:pPr>
            <w:r w:rsidRPr="008F4E9C">
              <w:rPr>
                <w:rFonts w:ascii="Arial Narrow" w:hAnsi="Arial Narrow"/>
                <w:bCs/>
              </w:rPr>
              <w:t>Некорректность установленных финансовых порогов для отнесения бизнеса к МСП.</w:t>
            </w:r>
          </w:p>
          <w:p w14:paraId="3A992E16" w14:textId="77777777" w:rsidR="008F4E9C" w:rsidRPr="008F4E9C" w:rsidRDefault="008F4E9C" w:rsidP="008F4E9C">
            <w:pPr>
              <w:jc w:val="both"/>
              <w:rPr>
                <w:rFonts w:ascii="Arial Narrow" w:hAnsi="Arial Narrow"/>
                <w:bCs/>
              </w:rPr>
            </w:pPr>
            <w:r w:rsidRPr="008F4E9C">
              <w:rPr>
                <w:rFonts w:ascii="Arial Narrow" w:hAnsi="Arial Narrow"/>
                <w:bCs/>
              </w:rPr>
              <w:t>Необходимость пересмотра критериев отнесения предприятий к малому и среднему бизнесу, такие как «среднесписочная численность предприятия» и «размер дохода от осуществления предпринимательской деятельности» для предприятий среднего бизнеса продовольственного сектора розничной торговли.</w:t>
            </w:r>
          </w:p>
          <w:p w14:paraId="1F8A9F57" w14:textId="77777777" w:rsidR="008F4E9C" w:rsidRDefault="008F4E9C" w:rsidP="00836C10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216CBFA4" w14:textId="77777777" w:rsidR="008F4E9C" w:rsidRPr="001158B6" w:rsidRDefault="008F4E9C" w:rsidP="008F4E9C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6400CDF1" w14:textId="77777777" w:rsidR="008F4E9C" w:rsidRPr="001158B6" w:rsidRDefault="008F4E9C" w:rsidP="008F4E9C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  <w:p w14:paraId="0DE98ED0" w14:textId="77777777" w:rsidR="008F4E9C" w:rsidRDefault="008F4E9C" w:rsidP="008F4E9C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Результат:</w:t>
            </w:r>
          </w:p>
          <w:p w14:paraId="0051A458" w14:textId="4626F3E1" w:rsidR="008F4E9C" w:rsidRPr="008F4E9C" w:rsidRDefault="008F4E9C" w:rsidP="008F4E9C">
            <w:pPr>
              <w:jc w:val="both"/>
              <w:rPr>
                <w:rFonts w:ascii="Arial Narrow" w:hAnsi="Arial Narrow"/>
                <w:bCs/>
              </w:rPr>
            </w:pPr>
            <w:r w:rsidRPr="008F4E9C">
              <w:rPr>
                <w:rFonts w:ascii="Arial Narrow" w:hAnsi="Arial Narrow"/>
                <w:bCs/>
              </w:rPr>
              <w:t>Рассмотрение вопроса поручено Правительству</w:t>
            </w:r>
            <w:r>
              <w:rPr>
                <w:rFonts w:ascii="Arial Narrow" w:hAnsi="Arial Narrow"/>
                <w:bCs/>
              </w:rPr>
              <w:t xml:space="preserve"> РФ Президентом РФ. (срок </w:t>
            </w:r>
            <w:r w:rsidRPr="008F4E9C">
              <w:rPr>
                <w:rFonts w:ascii="Arial Narrow" w:hAnsi="Arial Narrow"/>
                <w:bCs/>
              </w:rPr>
              <w:t>до 15 июля 2022г</w:t>
            </w:r>
            <w:r>
              <w:rPr>
                <w:rFonts w:ascii="Arial Narrow" w:hAnsi="Arial Narrow"/>
                <w:bCs/>
              </w:rPr>
              <w:t>). О</w:t>
            </w:r>
            <w:r w:rsidRPr="008F4E9C">
              <w:rPr>
                <w:rFonts w:ascii="Arial Narrow" w:hAnsi="Arial Narrow"/>
                <w:bCs/>
              </w:rPr>
              <w:t>б изменении условий отнесен</w:t>
            </w:r>
            <w:r>
              <w:rPr>
                <w:rFonts w:ascii="Arial Narrow" w:hAnsi="Arial Narrow"/>
                <w:bCs/>
              </w:rPr>
              <w:t>ия юр. лиц и ИП к субъектам МСП.</w:t>
            </w:r>
          </w:p>
          <w:p w14:paraId="7EA2A81E" w14:textId="77777777" w:rsidR="004B1A90" w:rsidRPr="004B1A90" w:rsidRDefault="004B1A90" w:rsidP="004B1A90">
            <w:pPr>
              <w:jc w:val="both"/>
              <w:rPr>
                <w:rFonts w:ascii="Arial Narrow" w:hAnsi="Arial Narrow"/>
                <w:bCs/>
                <w:u w:val="single"/>
              </w:rPr>
            </w:pPr>
            <w:r w:rsidRPr="004B1A90">
              <w:rPr>
                <w:rFonts w:ascii="Arial Narrow" w:hAnsi="Arial Narrow"/>
                <w:bCs/>
                <w:u w:val="single"/>
              </w:rPr>
              <w:t>Минэкономразвития инициировало продление срока исполнения поручения с 15 июля на декабрь 2022.</w:t>
            </w:r>
          </w:p>
          <w:p w14:paraId="41189543" w14:textId="77777777" w:rsidR="004B1A90" w:rsidRPr="004B1A90" w:rsidRDefault="004B1A90" w:rsidP="004B1A90">
            <w:pPr>
              <w:jc w:val="both"/>
              <w:rPr>
                <w:rFonts w:ascii="Arial Narrow" w:hAnsi="Arial Narrow"/>
                <w:bCs/>
              </w:rPr>
            </w:pPr>
            <w:r w:rsidRPr="004B1A90">
              <w:rPr>
                <w:rFonts w:ascii="Arial Narrow" w:hAnsi="Arial Narrow"/>
                <w:bCs/>
              </w:rPr>
              <w:t>В настоящее время Министерство проводит анализ предложений.</w:t>
            </w:r>
          </w:p>
          <w:p w14:paraId="240F7F7C" w14:textId="0EB4802D" w:rsidR="008F4E9C" w:rsidRPr="00A234C4" w:rsidRDefault="00321648" w:rsidP="008B737A">
            <w:pPr>
              <w:jc w:val="both"/>
              <w:rPr>
                <w:rFonts w:ascii="Arial Narrow" w:hAnsi="Arial Narrow"/>
                <w:bCs/>
              </w:rPr>
            </w:pPr>
            <w:r w:rsidRPr="00321648">
              <w:rPr>
                <w:rFonts w:ascii="Arial Narrow" w:hAnsi="Arial Narrow"/>
                <w:b/>
                <w:bCs/>
              </w:rPr>
              <w:t>12/12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321648">
              <w:rPr>
                <w:rFonts w:ascii="Arial Narrow" w:hAnsi="Arial Narrow"/>
                <w:bCs/>
              </w:rPr>
              <w:t>вопрос направлен в ЭС при Комитете ГД по МСП</w:t>
            </w:r>
            <w:r>
              <w:rPr>
                <w:rFonts w:ascii="Arial Narrow" w:hAnsi="Arial Narrow"/>
                <w:bCs/>
              </w:rPr>
              <w:t>, с предложением</w:t>
            </w:r>
            <w:r w:rsidRPr="00321648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к рассмотрению рабочей группой</w:t>
            </w:r>
            <w:r w:rsidRPr="00321648">
              <w:rPr>
                <w:rFonts w:ascii="Arial Narrow" w:hAnsi="Arial Narrow"/>
                <w:bCs/>
              </w:rPr>
              <w:t xml:space="preserve"> ЭС</w:t>
            </w:r>
          </w:p>
        </w:tc>
        <w:tc>
          <w:tcPr>
            <w:tcW w:w="3685" w:type="dxa"/>
            <w:shd w:val="clear" w:color="auto" w:fill="auto"/>
          </w:tcPr>
          <w:p w14:paraId="019A83D7" w14:textId="15E2AC6F" w:rsidR="008F4E9C" w:rsidRPr="00944699" w:rsidRDefault="008F4E9C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944699" w:rsidRPr="00944699" w14:paraId="32CD2B39" w14:textId="77777777" w:rsidTr="00836C10">
        <w:trPr>
          <w:trHeight w:val="383"/>
        </w:trPr>
        <w:tc>
          <w:tcPr>
            <w:tcW w:w="675" w:type="dxa"/>
            <w:shd w:val="clear" w:color="auto" w:fill="auto"/>
          </w:tcPr>
          <w:p w14:paraId="4D29B5E5" w14:textId="4D0663A2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2BE7CACA" w14:textId="6B39018C" w:rsidR="00944699" w:rsidRDefault="008363A6" w:rsidP="00836C10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Онлайн торговля.</w:t>
            </w:r>
            <w:r w:rsidR="001F5756">
              <w:rPr>
                <w:rFonts w:ascii="Arial Narrow" w:hAnsi="Arial Narrow"/>
                <w:bCs/>
              </w:rPr>
              <w:t xml:space="preserve"> Взаимодействие поставщиков товара с маркетплейсами.</w:t>
            </w:r>
          </w:p>
          <w:p w14:paraId="5ABD0DF2" w14:textId="77777777" w:rsidR="008363A6" w:rsidRPr="008363A6" w:rsidRDefault="008363A6" w:rsidP="008363A6">
            <w:pPr>
              <w:jc w:val="both"/>
              <w:rPr>
                <w:rFonts w:ascii="Arial Narrow" w:hAnsi="Arial Narrow"/>
                <w:bCs/>
              </w:rPr>
            </w:pPr>
            <w:r w:rsidRPr="008363A6">
              <w:rPr>
                <w:rFonts w:ascii="Arial Narrow" w:hAnsi="Arial Narrow"/>
                <w:bCs/>
              </w:rPr>
              <w:t xml:space="preserve">Дискриминационные условия доступа бизнеса к каналам сбыта через онлайн-платформы. </w:t>
            </w:r>
          </w:p>
          <w:p w14:paraId="72DAF4D8" w14:textId="77777777" w:rsidR="008363A6" w:rsidRPr="008363A6" w:rsidRDefault="008363A6" w:rsidP="008363A6">
            <w:pPr>
              <w:jc w:val="both"/>
              <w:rPr>
                <w:rFonts w:ascii="Arial Narrow" w:hAnsi="Arial Narrow"/>
                <w:bCs/>
              </w:rPr>
            </w:pPr>
            <w:r w:rsidRPr="008363A6">
              <w:rPr>
                <w:rFonts w:ascii="Arial Narrow" w:hAnsi="Arial Narrow"/>
                <w:bCs/>
              </w:rPr>
              <w:t>Рыночная сила и рыночная власть цифровых платформ позволяет им не только контролировать, но и регулировать спрос и предложение на продукцию.</w:t>
            </w:r>
          </w:p>
          <w:p w14:paraId="3470B1D7" w14:textId="77777777" w:rsidR="008363A6" w:rsidRDefault="008363A6" w:rsidP="008363A6">
            <w:pPr>
              <w:jc w:val="both"/>
              <w:rPr>
                <w:rFonts w:ascii="Arial Narrow" w:hAnsi="Arial Narrow"/>
                <w:bCs/>
              </w:rPr>
            </w:pPr>
            <w:r w:rsidRPr="008363A6">
              <w:rPr>
                <w:rFonts w:ascii="Arial Narrow" w:hAnsi="Arial Narrow"/>
                <w:bCs/>
              </w:rPr>
              <w:t xml:space="preserve">Это приводит к тому, что онлайн платформа может в одностороннем порядке воздействовать на условия обращения товара или услуги на товарном рынке. Это свидетельствует о нарушении антимонопольного законодательства и конкуренции на рынке. </w:t>
            </w:r>
          </w:p>
          <w:p w14:paraId="05A0BEF5" w14:textId="77777777" w:rsidR="000C7F27" w:rsidRDefault="000C7F27" w:rsidP="008363A6">
            <w:pPr>
              <w:jc w:val="both"/>
              <w:rPr>
                <w:rFonts w:ascii="Arial Narrow" w:hAnsi="Arial Narrow"/>
                <w:bCs/>
              </w:rPr>
            </w:pPr>
          </w:p>
          <w:p w14:paraId="02CA7AD3" w14:textId="77777777" w:rsidR="000C7F27" w:rsidRDefault="000C7F27" w:rsidP="008363A6">
            <w:pPr>
              <w:jc w:val="both"/>
              <w:rPr>
                <w:rFonts w:ascii="Arial Narrow" w:hAnsi="Arial Narrow"/>
                <w:bCs/>
              </w:rPr>
            </w:pPr>
          </w:p>
          <w:p w14:paraId="2CD69E83" w14:textId="118B7867" w:rsidR="000C7F27" w:rsidRDefault="000C7F27" w:rsidP="008363A6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Упоминание членов комитета в СМИ:</w:t>
            </w:r>
          </w:p>
          <w:p w14:paraId="277911E9" w14:textId="77777777" w:rsidR="000C7F27" w:rsidRPr="00852BF4" w:rsidRDefault="00AB7CB3" w:rsidP="000C7F2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hyperlink r:id="rId7" w:tgtFrame="_blank" w:history="1">
              <w:r w:rsidR="000C7F27" w:rsidRPr="00852BF4">
                <w:rPr>
                  <w:rStyle w:val="a3"/>
                  <w:rFonts w:ascii="Arial" w:hAnsi="Arial" w:cs="Arial"/>
                  <w:sz w:val="22"/>
                  <w:szCs w:val="22"/>
                </w:rPr>
                <w:t>https://fedpress.ru/news/54/business/3165317</w:t>
              </w:r>
            </w:hyperlink>
          </w:p>
          <w:p w14:paraId="2E96B7D3" w14:textId="6AB0D0AA" w:rsidR="000C7F27" w:rsidRPr="00852BF4" w:rsidRDefault="00AB7CB3" w:rsidP="000C7F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tgtFrame="_blank" w:history="1">
              <w:r w:rsidR="000C7F27" w:rsidRPr="00852BF4">
                <w:rPr>
                  <w:rStyle w:val="a3"/>
                  <w:rFonts w:ascii="Arial" w:hAnsi="Arial" w:cs="Arial"/>
                  <w:sz w:val="22"/>
                  <w:szCs w:val="22"/>
                </w:rPr>
                <w:t>https://finance.rambler.ru/economics/49896596-novosibirskie-predprinimateli-pozhalovalis-na-wildberries-iz-za-shtrafov/</w:t>
              </w:r>
            </w:hyperlink>
          </w:p>
          <w:p w14:paraId="1C41EC5E" w14:textId="0269841B" w:rsidR="000C7F27" w:rsidRPr="008363A6" w:rsidRDefault="000C7F27" w:rsidP="000C7F27">
            <w:pPr>
              <w:jc w:val="both"/>
              <w:rPr>
                <w:rFonts w:ascii="Arial Narrow" w:hAnsi="Arial Narrow"/>
                <w:bCs/>
              </w:rPr>
            </w:pPr>
            <w:r w:rsidRPr="000C7F27">
              <w:rPr>
                <w:rFonts w:ascii="Arial Narrow" w:hAnsi="Arial Narrow"/>
                <w:bCs/>
              </w:rPr>
              <w:t>(Наталия Кошелева, член комитета по торговле, исполнительный директор Новосибирского РО «ОПОРЫ РОССИИ»</w:t>
            </w:r>
          </w:p>
          <w:p w14:paraId="5433F339" w14:textId="4C5A04A3" w:rsidR="008363A6" w:rsidRPr="00836C10" w:rsidRDefault="008363A6" w:rsidP="008363A6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2A001A7B" w14:textId="7596A7F7" w:rsidR="008363A6" w:rsidRDefault="008363A6" w:rsidP="008B737A">
            <w:pPr>
              <w:jc w:val="both"/>
              <w:rPr>
                <w:rFonts w:ascii="Arial Narrow" w:hAnsi="Arial Narrow"/>
              </w:rPr>
            </w:pPr>
            <w:r w:rsidRPr="008363A6">
              <w:rPr>
                <w:rFonts w:ascii="Arial Narrow" w:hAnsi="Arial Narrow"/>
                <w:b/>
              </w:rPr>
              <w:t xml:space="preserve">15/04 </w:t>
            </w:r>
            <w:r>
              <w:rPr>
                <w:rFonts w:ascii="Arial Narrow" w:hAnsi="Arial Narrow"/>
              </w:rPr>
              <w:t>Максимов Владлен докладывал вопрос на заседании ОС ФАС России.</w:t>
            </w:r>
          </w:p>
          <w:p w14:paraId="6104A278" w14:textId="77777777" w:rsidR="008363A6" w:rsidRDefault="008363A6" w:rsidP="008363A6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Результат:</w:t>
            </w:r>
          </w:p>
          <w:p w14:paraId="69FF5E89" w14:textId="378DEECB" w:rsidR="008363A6" w:rsidRDefault="008363A6" w:rsidP="008B73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8363A6">
              <w:rPr>
                <w:rFonts w:ascii="Arial Narrow" w:hAnsi="Arial Narrow"/>
              </w:rPr>
              <w:t>о решению</w:t>
            </w:r>
            <w:r w:rsidR="006F5093">
              <w:rPr>
                <w:rFonts w:ascii="Arial Narrow" w:hAnsi="Arial Narrow"/>
              </w:rPr>
              <w:t xml:space="preserve"> Протокола</w:t>
            </w:r>
            <w:r w:rsidRPr="008363A6">
              <w:rPr>
                <w:rFonts w:ascii="Arial Narrow" w:hAnsi="Arial Narrow"/>
              </w:rPr>
              <w:t xml:space="preserve"> </w:t>
            </w:r>
            <w:r w:rsidR="006F5093">
              <w:rPr>
                <w:rFonts w:ascii="Arial Narrow" w:hAnsi="Arial Narrow"/>
              </w:rPr>
              <w:t>заседания</w:t>
            </w:r>
            <w:r w:rsidR="004565DC">
              <w:rPr>
                <w:rFonts w:ascii="Arial Narrow" w:hAnsi="Arial Narrow"/>
              </w:rPr>
              <w:t xml:space="preserve"> ОС ФАС</w:t>
            </w:r>
            <w:r w:rsidR="006F5093">
              <w:rPr>
                <w:rFonts w:ascii="Arial Narrow" w:hAnsi="Arial Narrow"/>
              </w:rPr>
              <w:t xml:space="preserve"> от 15/04/22 был составлен проект письма маркетплейсам с приложением собранных проблем от поставщиков товара из разных регионов страны, </w:t>
            </w:r>
            <w:r w:rsidR="004565DC">
              <w:rPr>
                <w:rFonts w:ascii="Arial Narrow" w:hAnsi="Arial Narrow"/>
              </w:rPr>
              <w:t>сотрудничающих с маркетплейсами</w:t>
            </w:r>
            <w:r w:rsidR="002F4503">
              <w:rPr>
                <w:rFonts w:ascii="Arial Narrow" w:hAnsi="Arial Narrow"/>
              </w:rPr>
              <w:t xml:space="preserve"> (отправлено 19/05 за подписью Шаронова А.В.)</w:t>
            </w:r>
          </w:p>
          <w:p w14:paraId="7C09A8BB" w14:textId="0282E4F6" w:rsidR="00892E2A" w:rsidRDefault="00892E2A" w:rsidP="00892E2A">
            <w:pPr>
              <w:rPr>
                <w:rFonts w:ascii="Arial Narrow" w:hAnsi="Arial Narrow"/>
              </w:rPr>
            </w:pPr>
            <w:r w:rsidRPr="00892E2A">
              <w:rPr>
                <w:rFonts w:ascii="Arial Narrow" w:hAnsi="Arial Narrow"/>
                <w:b/>
              </w:rPr>
              <w:t>07/06</w:t>
            </w:r>
            <w:r>
              <w:rPr>
                <w:color w:val="002060"/>
              </w:rPr>
              <w:t xml:space="preserve"> </w:t>
            </w:r>
            <w:r>
              <w:rPr>
                <w:rFonts w:ascii="Arial Narrow" w:hAnsi="Arial Narrow"/>
              </w:rPr>
              <w:t>К</w:t>
            </w:r>
            <w:r w:rsidRPr="00892E2A">
              <w:rPr>
                <w:rFonts w:ascii="Arial Narrow" w:hAnsi="Arial Narrow"/>
              </w:rPr>
              <w:t>рупнейшими маркетплейсами были подписаны Стандарты по</w:t>
            </w:r>
            <w:r>
              <w:rPr>
                <w:rFonts w:ascii="Arial Narrow" w:hAnsi="Arial Narrow"/>
              </w:rPr>
              <w:t xml:space="preserve"> взаимодействию маркетплейсов и продавцов товаров.</w:t>
            </w:r>
          </w:p>
          <w:p w14:paraId="4F603408" w14:textId="729658A1" w:rsidR="002F4503" w:rsidRDefault="002F4503" w:rsidP="002F4503">
            <w:pPr>
              <w:rPr>
                <w:rFonts w:ascii="Arial Narrow" w:hAnsi="Arial Narrow"/>
              </w:rPr>
            </w:pPr>
            <w:r w:rsidRPr="002F4503">
              <w:rPr>
                <w:rFonts w:ascii="Arial Narrow" w:hAnsi="Arial Narrow"/>
                <w:b/>
              </w:rPr>
              <w:t>07/06</w:t>
            </w:r>
            <w:r w:rsidRPr="00454A0E">
              <w:rPr>
                <w:color w:val="7030A0"/>
              </w:rPr>
              <w:t xml:space="preserve"> </w:t>
            </w:r>
            <w:r w:rsidRPr="002F4503">
              <w:rPr>
                <w:rFonts w:ascii="Arial Narrow" w:hAnsi="Arial Narrow"/>
              </w:rPr>
              <w:t xml:space="preserve">ОС ФАС </w:t>
            </w:r>
            <w:r w:rsidR="00F846E8">
              <w:rPr>
                <w:rFonts w:ascii="Arial Narrow" w:hAnsi="Arial Narrow"/>
              </w:rPr>
              <w:t xml:space="preserve">был </w:t>
            </w:r>
            <w:r w:rsidRPr="002F4503">
              <w:rPr>
                <w:rFonts w:ascii="Arial Narrow" w:hAnsi="Arial Narrow"/>
              </w:rPr>
              <w:t>получ</w:t>
            </w:r>
            <w:r w:rsidR="00F846E8">
              <w:rPr>
                <w:rFonts w:ascii="Arial Narrow" w:hAnsi="Arial Narrow"/>
              </w:rPr>
              <w:t>ен</w:t>
            </w:r>
            <w:r w:rsidRPr="002F4503">
              <w:rPr>
                <w:rFonts w:ascii="Arial Narrow" w:hAnsi="Arial Narrow"/>
              </w:rPr>
              <w:t xml:space="preserve"> ответ от </w:t>
            </w:r>
            <w:r>
              <w:rPr>
                <w:rFonts w:ascii="Arial Narrow" w:hAnsi="Arial Narrow"/>
              </w:rPr>
              <w:t>Вайлдберриз</w:t>
            </w:r>
            <w:r w:rsidRPr="002F4503">
              <w:rPr>
                <w:rFonts w:ascii="Arial Narrow" w:hAnsi="Arial Narrow"/>
              </w:rPr>
              <w:t xml:space="preserve"> с комментариями по об</w:t>
            </w:r>
            <w:r>
              <w:rPr>
                <w:rFonts w:ascii="Arial Narrow" w:hAnsi="Arial Narrow"/>
              </w:rPr>
              <w:t>означенным проблемам, а также о подписании Стандартов</w:t>
            </w:r>
            <w:r w:rsidR="00F846E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14:paraId="35EFD395" w14:textId="45E59DE7" w:rsidR="00F846E8" w:rsidRDefault="00F846E8" w:rsidP="002F45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05/07 </w:t>
            </w:r>
            <w:r>
              <w:rPr>
                <w:rFonts w:ascii="Arial Narrow" w:hAnsi="Arial Narrow"/>
              </w:rPr>
              <w:t xml:space="preserve">ФАС России, Шароновым А.В. проведено рабочее совещание с участием представителей поставщиков и Вайлдберриз. </w:t>
            </w:r>
          </w:p>
          <w:p w14:paraId="0D818600" w14:textId="33EB3158" w:rsidR="00010F09" w:rsidRPr="00010F09" w:rsidRDefault="00F846E8" w:rsidP="00F846E8">
            <w:pPr>
              <w:rPr>
                <w:rFonts w:ascii="Arial Narrow" w:hAnsi="Arial Narrow"/>
              </w:rPr>
            </w:pPr>
            <w:r w:rsidRPr="00F846E8">
              <w:rPr>
                <w:rFonts w:ascii="Arial Narrow" w:hAnsi="Arial Narrow"/>
                <w:b/>
              </w:rPr>
              <w:t>07/07</w:t>
            </w:r>
            <w:r w:rsidRPr="00012F2E">
              <w:rPr>
                <w:color w:val="7030A0"/>
              </w:rPr>
              <w:t xml:space="preserve"> </w:t>
            </w:r>
            <w:r w:rsidRPr="00F846E8">
              <w:rPr>
                <w:rFonts w:ascii="Arial Narrow" w:hAnsi="Arial Narrow"/>
              </w:rPr>
              <w:t>в ГД Фракцией «Новые люди» был проведен КС на тему: «Параллельный импорт: как защитить граждан от контрафакта и фальсификата», где обсуждался вопрос контрафактной продукции на маркетпле</w:t>
            </w:r>
            <w:r>
              <w:rPr>
                <w:rFonts w:ascii="Arial Narrow" w:hAnsi="Arial Narrow"/>
              </w:rPr>
              <w:t xml:space="preserve">йсах. Были даны поручения: ГД совместно с </w:t>
            </w:r>
            <w:r w:rsidRPr="00F846E8">
              <w:rPr>
                <w:rFonts w:ascii="Arial Narrow" w:hAnsi="Arial Narrow"/>
              </w:rPr>
              <w:t>Правительств</w:t>
            </w:r>
            <w:r>
              <w:rPr>
                <w:rFonts w:ascii="Arial Narrow" w:hAnsi="Arial Narrow"/>
              </w:rPr>
              <w:t>ом</w:t>
            </w:r>
            <w:r w:rsidRPr="00F846E8">
              <w:rPr>
                <w:rFonts w:ascii="Arial Narrow" w:hAnsi="Arial Narrow"/>
              </w:rPr>
              <w:t xml:space="preserve"> РФ, Минпромторгу, Отраслевому и Экспертным сообществам.</w:t>
            </w:r>
          </w:p>
          <w:p w14:paraId="2B03807A" w14:textId="7F687655" w:rsidR="00F846E8" w:rsidRDefault="00F846E8" w:rsidP="00F846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20/07 </w:t>
            </w:r>
            <w:r>
              <w:rPr>
                <w:rFonts w:ascii="Arial Narrow" w:hAnsi="Arial Narrow"/>
              </w:rPr>
              <w:t xml:space="preserve">Минпромторг России создал специальную Комиссию, </w:t>
            </w:r>
            <w:r w:rsidRPr="00F846E8">
              <w:rPr>
                <w:rFonts w:ascii="Arial Narrow" w:hAnsi="Arial Narrow"/>
              </w:rPr>
              <w:t>которая будет следить за исполнением стандартов, масштабировать добросовестные практики взаимодействия и исходя из новых ситуаций вносить изменения в Соглашени</w:t>
            </w:r>
            <w:r>
              <w:rPr>
                <w:rFonts w:ascii="Arial Narrow" w:hAnsi="Arial Narrow"/>
              </w:rPr>
              <w:t xml:space="preserve">е о стандартах взаимодействия. </w:t>
            </w:r>
            <w:r w:rsidRPr="00F846E8">
              <w:rPr>
                <w:rFonts w:ascii="Arial Narrow" w:hAnsi="Arial Narrow"/>
              </w:rPr>
              <w:t>В состав комиссии вошли представители «ОПОРЫ РОССИИ», маркетплейсов и отраслевых объединений.</w:t>
            </w:r>
          </w:p>
          <w:p w14:paraId="0BE88521" w14:textId="77777777" w:rsidR="002F4503" w:rsidRDefault="00204ADA" w:rsidP="00456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23/08 </w:t>
            </w:r>
            <w:r>
              <w:rPr>
                <w:rFonts w:ascii="Arial Narrow" w:hAnsi="Arial Narrow"/>
              </w:rPr>
              <w:t>Председатель Комитета Владлен Максимов, являющийся также Президентом Ассоциации малоформатной торговли направил письмо в Комиссию по созданию условий саморегулирования в электронной торговле с просьбой к руководителю комиссии обратить внимание на все еще существующие проблемы во взаимоотношениях между маркетплейсами и поставщиками товаров, несмотря на подписанные ранее Стандарты.</w:t>
            </w:r>
          </w:p>
          <w:p w14:paraId="415C4E72" w14:textId="77777777" w:rsidR="007D101A" w:rsidRDefault="00F53211" w:rsidP="007D101A">
            <w:pPr>
              <w:rPr>
                <w:rFonts w:ascii="Arial Narrow" w:hAnsi="Arial Narrow"/>
              </w:rPr>
            </w:pPr>
            <w:r w:rsidRPr="00010F09">
              <w:rPr>
                <w:rFonts w:ascii="Arial Narrow" w:hAnsi="Arial Narrow"/>
                <w:b/>
              </w:rPr>
              <w:t>июль – сентябрь</w:t>
            </w:r>
            <w:r>
              <w:rPr>
                <w:rFonts w:ascii="Arial Narrow" w:hAnsi="Arial Narrow"/>
              </w:rPr>
              <w:t xml:space="preserve"> сбор проблем и работа с обращениями поставщиков товаров, взаимодействующих с маркетплейсами.</w:t>
            </w:r>
          </w:p>
          <w:p w14:paraId="6806B429" w14:textId="0D3A4C26" w:rsidR="00731C87" w:rsidRPr="00731C87" w:rsidRDefault="00731C87" w:rsidP="007D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10/10 </w:t>
            </w:r>
            <w:r w:rsidRPr="00731C87">
              <w:rPr>
                <w:rFonts w:ascii="Arial Narrow" w:hAnsi="Arial Narrow"/>
              </w:rPr>
              <w:t xml:space="preserve">участие в совещании по взаимодействию «ОПОРЫ РОССИИ» и </w:t>
            </w:r>
            <w:r>
              <w:rPr>
                <w:rFonts w:ascii="Arial Narrow" w:hAnsi="Arial Narrow"/>
              </w:rPr>
              <w:t xml:space="preserve">маркетплейса Wildberries при участии С.Р. Борисова и Т.В. </w:t>
            </w:r>
            <w:proofErr w:type="spellStart"/>
            <w:r>
              <w:rPr>
                <w:rFonts w:ascii="Arial Narrow" w:hAnsi="Arial Narrow"/>
              </w:rPr>
              <w:t>Бакальчук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643A7CA8" w14:textId="14AB9793" w:rsidR="00944699" w:rsidRPr="00944699" w:rsidRDefault="00944699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A22121" w:rsidRPr="00944699" w14:paraId="45D19191" w14:textId="77777777" w:rsidTr="00944699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90BB429" w14:textId="77777777" w:rsidR="00A22121" w:rsidRPr="00944699" w:rsidRDefault="00A22121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844DACF" w14:textId="3D228F7F" w:rsidR="00A22121" w:rsidRDefault="00A22121" w:rsidP="00BC3D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Плата за музыкальное сопровождение</w:t>
            </w:r>
            <w:r w:rsidR="00061960">
              <w:rPr>
                <w:rFonts w:ascii="Arial Narrow" w:hAnsi="Arial Narrow"/>
              </w:rPr>
              <w:t xml:space="preserve"> бизнес-объектов по установленным тарифам (в том числе и зарубежных исполнителей).</w:t>
            </w:r>
            <w:r w:rsidR="00316F24">
              <w:rPr>
                <w:rFonts w:ascii="Arial Narrow" w:hAnsi="Arial Narrow"/>
              </w:rPr>
              <w:t xml:space="preserve"> Непрозрачная система взимания штрафов, снижение тарифов за использование муз сопровождения.</w:t>
            </w:r>
          </w:p>
          <w:p w14:paraId="348B14EF" w14:textId="77777777" w:rsidR="00316F24" w:rsidRPr="00F24BB5" w:rsidRDefault="00316F24" w:rsidP="00316F24">
            <w:pPr>
              <w:rPr>
                <w:rFonts w:ascii="Arial Narrow" w:hAnsi="Arial Narrow"/>
              </w:rPr>
            </w:pPr>
            <w:r w:rsidRPr="00F24BB5">
              <w:rPr>
                <w:rFonts w:ascii="Arial Narrow" w:hAnsi="Arial Narrow"/>
              </w:rPr>
              <w:t>На данный момент у международных компаний с Россией расторгнут договор. Тем не менее РАО продолжает сбор платы за музыкальное сопровождение с российских предпринимателей.</w:t>
            </w:r>
          </w:p>
          <w:p w14:paraId="010B6D61" w14:textId="115243F6" w:rsidR="00316F24" w:rsidRPr="00BC3DA3" w:rsidRDefault="00316F24" w:rsidP="00BC3DA3">
            <w:pPr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05B4165" w14:textId="77777777" w:rsidR="00DA3448" w:rsidRDefault="008045B4" w:rsidP="00DA3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DA3448" w:rsidRPr="00DA3448">
              <w:rPr>
                <w:rFonts w:ascii="Arial Narrow" w:hAnsi="Arial Narrow"/>
                <w:b/>
              </w:rPr>
              <w:t>2/11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8045B4">
              <w:rPr>
                <w:rFonts w:ascii="Arial Narrow" w:hAnsi="Arial Narrow"/>
              </w:rPr>
              <w:t>создание рабочей группы</w:t>
            </w:r>
            <w:r>
              <w:rPr>
                <w:rFonts w:ascii="Arial Narrow" w:hAnsi="Arial Narrow"/>
              </w:rPr>
              <w:t xml:space="preserve">, формирование плана работы над вопросом, при участии И.О. </w:t>
            </w:r>
            <w:proofErr w:type="spellStart"/>
            <w:r>
              <w:rPr>
                <w:rFonts w:ascii="Arial Narrow" w:hAnsi="Arial Narrow"/>
              </w:rPr>
              <w:t>Бухарова</w:t>
            </w:r>
            <w:proofErr w:type="spellEnd"/>
            <w:r>
              <w:rPr>
                <w:rFonts w:ascii="Arial Narrow" w:hAnsi="Arial Narrow"/>
              </w:rPr>
              <w:t xml:space="preserve">, президента Федерации рестораторов и отельеров России и М. В. Привезенцева вице-президента Федерации рестораторов и отельеров России, Е.С. </w:t>
            </w:r>
            <w:proofErr w:type="spellStart"/>
            <w:r>
              <w:rPr>
                <w:rFonts w:ascii="Arial Narrow" w:hAnsi="Arial Narrow"/>
              </w:rPr>
              <w:t>Госькова</w:t>
            </w:r>
            <w:proofErr w:type="spellEnd"/>
            <w:r>
              <w:rPr>
                <w:rFonts w:ascii="Arial Narrow" w:hAnsi="Arial Narrow"/>
              </w:rPr>
              <w:t>, председателя Алтайского РО «ОПОРА РОССИИ».</w:t>
            </w:r>
          </w:p>
          <w:p w14:paraId="2E6FC59B" w14:textId="46639A28" w:rsidR="001C6027" w:rsidRPr="008045B4" w:rsidRDefault="001C6027" w:rsidP="00DA3448">
            <w:pPr>
              <w:rPr>
                <w:color w:val="595959" w:themeColor="text1" w:themeTint="A6"/>
              </w:rPr>
            </w:pPr>
            <w:r w:rsidRPr="001C6027">
              <w:rPr>
                <w:rFonts w:ascii="Arial Narrow" w:hAnsi="Arial Narrow"/>
                <w:b/>
              </w:rPr>
              <w:t>12/12</w:t>
            </w:r>
            <w:r>
              <w:rPr>
                <w:rFonts w:ascii="Arial Narrow" w:hAnsi="Arial Narrow"/>
              </w:rPr>
              <w:t xml:space="preserve"> </w:t>
            </w:r>
            <w:r w:rsidRPr="001C6027">
              <w:rPr>
                <w:rFonts w:ascii="Arial Narrow" w:hAnsi="Arial Narrow"/>
              </w:rPr>
              <w:t xml:space="preserve">вопрос направлен для предполагаемого рассмотрения рабочей группой Экспертного Совета Комитета ГД по </w:t>
            </w:r>
            <w:r>
              <w:rPr>
                <w:rFonts w:ascii="Arial Narrow" w:hAnsi="Arial Narrow"/>
              </w:rPr>
              <w:t>малому и среднему предпринимательству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0FC9AF6" w14:textId="223CE1B5" w:rsidR="00A22121" w:rsidRPr="00944699" w:rsidRDefault="00A22121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836C10" w:rsidRPr="00944699" w14:paraId="40B002B1" w14:textId="77777777" w:rsidTr="00944699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622F845" w14:textId="683F15A7" w:rsidR="00836C10" w:rsidRPr="00944699" w:rsidRDefault="00836C10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1FA8BCD" w14:textId="77777777" w:rsidR="00BC3DA3" w:rsidRDefault="00BC3DA3" w:rsidP="00BC3DA3">
            <w:pPr>
              <w:rPr>
                <w:rFonts w:ascii="Arial Narrow" w:hAnsi="Arial Narrow"/>
              </w:rPr>
            </w:pPr>
            <w:r w:rsidRPr="00BC3DA3">
              <w:rPr>
                <w:rFonts w:ascii="Arial Narrow" w:hAnsi="Arial Narrow"/>
              </w:rPr>
              <w:t xml:space="preserve">Необходимость для товаропроизводителя, забивать скот исключительно на производственных объектах. Такое жесткое и практически невыполнимые для населения и мелких хозяйств требования установлены техническим регламентом Таможенного союза «О безопасности пищевой продукции» (ТР ТС 021/2011), принятым решением Комиссии Таможенного союза от 09.12.2011 № 880. </w:t>
            </w:r>
          </w:p>
          <w:p w14:paraId="59130563" w14:textId="6A69F6A2" w:rsidR="00BC3DA3" w:rsidRDefault="00BC3DA3" w:rsidP="00BC3DA3">
            <w:pPr>
              <w:rPr>
                <w:rFonts w:ascii="Arial Narrow" w:hAnsi="Arial Narrow"/>
              </w:rPr>
            </w:pPr>
            <w:r w:rsidRPr="00BC3DA3">
              <w:rPr>
                <w:rFonts w:ascii="Arial Narrow" w:hAnsi="Arial Narrow"/>
              </w:rPr>
              <w:t>Мелкие хозяйства и население зачастую поставлены перед необходимостью вести животных за десятки, а то и за сотни километров и фактически лишены возможности легально реализовывать произведенную продукцию.</w:t>
            </w:r>
          </w:p>
          <w:p w14:paraId="33D21A3B" w14:textId="59FD2D6A" w:rsidR="00BC3DA3" w:rsidRDefault="00BC3DA3" w:rsidP="00BC3D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Необходимость увеличения количества убойных пунктов в том числе и стационарных. </w:t>
            </w:r>
          </w:p>
          <w:p w14:paraId="61285E53" w14:textId="1469C7A4" w:rsidR="00BC3DA3" w:rsidRPr="00BC3DA3" w:rsidRDefault="00BC3DA3" w:rsidP="00BC3D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Исключение</w:t>
            </w:r>
            <w:r w:rsidRPr="00BC3DA3">
              <w:rPr>
                <w:rFonts w:ascii="Arial Narrow" w:hAnsi="Arial Narrow"/>
              </w:rPr>
              <w:t xml:space="preserve"> дискриминаци</w:t>
            </w:r>
            <w:r>
              <w:rPr>
                <w:rFonts w:ascii="Arial Narrow" w:hAnsi="Arial Narrow"/>
              </w:rPr>
              <w:t>и</w:t>
            </w:r>
            <w:r w:rsidRPr="00BC3DA3">
              <w:rPr>
                <w:rFonts w:ascii="Arial Narrow" w:hAnsi="Arial Narrow"/>
              </w:rPr>
              <w:t xml:space="preserve"> со стороны функционирующих убойных пунктов в отношении третьих лиц на предмет отказа оказывать им услуги по убою и навязыванию продажи скота и птицы.</w:t>
            </w:r>
          </w:p>
          <w:p w14:paraId="069B11B0" w14:textId="77777777" w:rsidR="00836C10" w:rsidRPr="00BC3DA3" w:rsidRDefault="00836C10" w:rsidP="00BC3DA3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8864DC9" w14:textId="0DD83E87" w:rsidR="00BE7868" w:rsidRPr="00BE7868" w:rsidRDefault="00BE7868" w:rsidP="00252E3A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24/02 </w:t>
            </w:r>
            <w:r>
              <w:rPr>
                <w:rFonts w:ascii="Arial Narrow" w:hAnsi="Arial Narrow"/>
                <w:bCs/>
              </w:rPr>
              <w:t xml:space="preserve">вопрос направлен Уполномоченному </w:t>
            </w:r>
            <w:r w:rsidRPr="00BE7868">
              <w:rPr>
                <w:rFonts w:ascii="Arial Narrow" w:hAnsi="Arial Narrow"/>
                <w:bCs/>
              </w:rPr>
              <w:t>по защите прав предпринимателей в сфере регулирования торговой деятельности</w:t>
            </w:r>
            <w:r>
              <w:rPr>
                <w:rFonts w:ascii="Arial Narrow" w:hAnsi="Arial Narrow"/>
                <w:bCs/>
              </w:rPr>
              <w:t>.</w:t>
            </w:r>
          </w:p>
          <w:p w14:paraId="129EC469" w14:textId="77777777" w:rsidR="00252E3A" w:rsidRPr="001158B6" w:rsidRDefault="00252E3A" w:rsidP="00252E3A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6FE19A07" w14:textId="77777777" w:rsidR="00252E3A" w:rsidRPr="001158B6" w:rsidRDefault="00252E3A" w:rsidP="00252E3A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  <w:p w14:paraId="0E05B392" w14:textId="77777777" w:rsidR="00836C10" w:rsidRDefault="00252E3A" w:rsidP="008B737A">
            <w:pPr>
              <w:jc w:val="both"/>
              <w:rPr>
                <w:rFonts w:ascii="Arial Narrow" w:hAnsi="Arial Narrow"/>
              </w:rPr>
            </w:pPr>
            <w:r w:rsidRPr="00252E3A">
              <w:rPr>
                <w:rFonts w:ascii="Arial Narrow" w:hAnsi="Arial Narrow"/>
                <w:b/>
              </w:rPr>
              <w:t>25/03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Подготовлен и направлен материал по подворному убою в ЭС Комитета ГД по МСП Дёмину А.В. для дальнейшей проработки вопроса на ЭС. (материал отправлен от АМТ за подписью Максимова В.Г.)</w:t>
            </w:r>
          </w:p>
          <w:p w14:paraId="5EB5DB2F" w14:textId="77777777" w:rsidR="006A2131" w:rsidRPr="006A2131" w:rsidRDefault="006A2131" w:rsidP="006A2131">
            <w:pPr>
              <w:jc w:val="both"/>
              <w:rPr>
                <w:rFonts w:ascii="Arial Narrow" w:hAnsi="Arial Narrow"/>
              </w:rPr>
            </w:pPr>
            <w:r w:rsidRPr="006A2131">
              <w:rPr>
                <w:rFonts w:ascii="Arial Narrow" w:hAnsi="Arial Narrow"/>
                <w:color w:val="0070C0"/>
              </w:rPr>
              <w:t>Результат</w:t>
            </w:r>
            <w:r>
              <w:rPr>
                <w:rFonts w:ascii="Arial Narrow" w:hAnsi="Arial Narrow"/>
                <w:color w:val="00B0F0"/>
              </w:rPr>
              <w:t xml:space="preserve">: </w:t>
            </w:r>
            <w:r w:rsidRPr="006A2131">
              <w:rPr>
                <w:rFonts w:ascii="Arial Narrow" w:hAnsi="Arial Narrow"/>
              </w:rPr>
              <w:t>Приказом</w:t>
            </w:r>
            <w:r w:rsidRPr="006A2131">
              <w:rPr>
                <w:rFonts w:ascii="Arial" w:hAnsi="Arial" w:cs="Arial"/>
              </w:rPr>
              <w:t>​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Министерства</w:t>
            </w:r>
            <w:r w:rsidRPr="006A2131">
              <w:rPr>
                <w:rFonts w:ascii="Arial" w:hAnsi="Arial" w:cs="Arial"/>
              </w:rPr>
              <w:t>​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сельского</w:t>
            </w:r>
            <w:r w:rsidRPr="006A2131">
              <w:rPr>
                <w:rFonts w:ascii="Arial" w:hAnsi="Arial" w:cs="Arial"/>
              </w:rPr>
              <w:t>​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хозяйства</w:t>
            </w:r>
            <w:r w:rsidRPr="006A2131">
              <w:rPr>
                <w:rFonts w:ascii="Arial" w:hAnsi="Arial" w:cs="Arial"/>
              </w:rPr>
              <w:t>​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Российской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Федерации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от</w:t>
            </w:r>
            <w:r w:rsidRPr="006A2131">
              <w:rPr>
                <w:rFonts w:ascii="Arial Narrow" w:hAnsi="Arial Narrow"/>
              </w:rPr>
              <w:t xml:space="preserve"> 28.04.2022 </w:t>
            </w:r>
            <w:r w:rsidRPr="006A2131">
              <w:rPr>
                <w:rFonts w:ascii="Arial Narrow" w:hAnsi="Arial Narrow" w:cs="Arial Narrow"/>
              </w:rPr>
              <w:t>№</w:t>
            </w:r>
            <w:r w:rsidRPr="006A2131">
              <w:rPr>
                <w:rFonts w:ascii="Arial Narrow" w:hAnsi="Arial Narrow"/>
              </w:rPr>
              <w:t xml:space="preserve"> 269 </w:t>
            </w:r>
            <w:r w:rsidRPr="006A2131">
              <w:rPr>
                <w:rFonts w:ascii="Arial Narrow" w:hAnsi="Arial Narrow" w:cs="Arial Narrow"/>
              </w:rPr>
              <w:t>утверждены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новые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ветеринарные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правила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убоя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животных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и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проведения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6A2131">
              <w:rPr>
                <w:rFonts w:ascii="Arial Narrow" w:hAnsi="Arial Narrow" w:cs="Arial Narrow"/>
              </w:rPr>
              <w:t>ветеринарно</w:t>
            </w:r>
            <w:r w:rsidRPr="006A2131">
              <w:rPr>
                <w:rFonts w:ascii="Arial Narrow" w:hAnsi="Arial Narrow"/>
              </w:rPr>
              <w:t>-</w:t>
            </w:r>
            <w:r w:rsidRPr="006A2131">
              <w:rPr>
                <w:rFonts w:ascii="Arial Narrow" w:hAnsi="Arial Narrow" w:cs="Arial Narrow"/>
              </w:rPr>
              <w:t>санитарной</w:t>
            </w:r>
            <w:r w:rsidRPr="006A2131">
              <w:rPr>
                <w:rFonts w:ascii="Arial Narrow" w:hAnsi="Arial Narrow"/>
              </w:rPr>
              <w:t xml:space="preserve"> экспертизы мяса после убоя. Документ вступил в силу с 1 сентября 2022 года за исключением пунктов, касающихся убоя птицы и экспертизы этой продукции. Они вступят - с 1 марта 2023 года.</w:t>
            </w:r>
          </w:p>
          <w:p w14:paraId="01A6811B" w14:textId="77777777" w:rsidR="006A2131" w:rsidRPr="006A2131" w:rsidRDefault="006A2131" w:rsidP="006A2131">
            <w:pPr>
              <w:jc w:val="both"/>
              <w:rPr>
                <w:rFonts w:ascii="Arial Narrow" w:hAnsi="Arial Narrow"/>
              </w:rPr>
            </w:pPr>
            <w:r w:rsidRPr="006A2131">
              <w:rPr>
                <w:rFonts w:ascii="Arial Narrow" w:hAnsi="Arial Narrow"/>
              </w:rPr>
              <w:t>С введением данных правил утратил силу приказ МСХ РФ № 72 от 2014 года «Об утверждении Правил в области ветеринарии при убое животных и первичной переработке мяса, и иных продуктов убоя непромышленного изготовления на убойных пунктах средней и малой мощности».</w:t>
            </w:r>
          </w:p>
          <w:p w14:paraId="6BB3A9EB" w14:textId="77777777" w:rsidR="006A2131" w:rsidRPr="00EE642C" w:rsidRDefault="006A2131" w:rsidP="006A2131">
            <w:pPr>
              <w:jc w:val="both"/>
              <w:rPr>
                <w:rFonts w:ascii="Arial Narrow" w:hAnsi="Arial Narrow"/>
                <w:u w:val="single"/>
              </w:rPr>
            </w:pPr>
            <w:r w:rsidRPr="006A2131">
              <w:rPr>
                <w:rFonts w:ascii="Arial Narrow" w:hAnsi="Arial Narrow"/>
                <w:u w:val="single"/>
              </w:rPr>
              <w:t>Новые ветеринарные правила касаются физических и юридических лиц, занимающихся убоем животных, а также птиц и диких особей (промысловых) и предусматривают</w:t>
            </w:r>
            <w:r w:rsidRPr="006A2131">
              <w:rPr>
                <w:rFonts w:ascii="Arial Narrow" w:hAnsi="Arial Narrow"/>
              </w:rPr>
              <w:t xml:space="preserve"> </w:t>
            </w:r>
            <w:r w:rsidRPr="00EE642C">
              <w:rPr>
                <w:rFonts w:ascii="Arial Narrow" w:hAnsi="Arial Narrow"/>
                <w:u w:val="single"/>
              </w:rPr>
              <w:t>упрощение ветеринарных правил по убою скота.</w:t>
            </w:r>
          </w:p>
          <w:p w14:paraId="453A9411" w14:textId="64730799" w:rsidR="000E3EC5" w:rsidRPr="000E3EC5" w:rsidRDefault="000E3EC5" w:rsidP="000E3EC5">
            <w:pPr>
              <w:jc w:val="both"/>
              <w:rPr>
                <w:rFonts w:ascii="Arial Narrow" w:hAnsi="Arial Narrow"/>
              </w:rPr>
            </w:pPr>
            <w:r w:rsidRPr="000E3EC5">
              <w:rPr>
                <w:rFonts w:ascii="Arial Narrow" w:hAnsi="Arial Narrow"/>
              </w:rPr>
              <w:t>Приказ №269:</w:t>
            </w:r>
          </w:p>
          <w:p w14:paraId="734F31A8" w14:textId="77777777" w:rsidR="000E3EC5" w:rsidRPr="000E3EC5" w:rsidRDefault="000E3EC5" w:rsidP="000E3EC5">
            <w:pPr>
              <w:jc w:val="both"/>
              <w:rPr>
                <w:rFonts w:ascii="Arial Narrow" w:hAnsi="Arial Narrow"/>
              </w:rPr>
            </w:pPr>
            <w:r w:rsidRPr="000E3EC5">
              <w:rPr>
                <w:rFonts w:ascii="Arial Narrow" w:hAnsi="Arial Narrow"/>
              </w:rPr>
              <w:t xml:space="preserve">Дата подписания: 28.04.2022 </w:t>
            </w:r>
          </w:p>
          <w:p w14:paraId="4030DFEF" w14:textId="77777777" w:rsidR="000E3EC5" w:rsidRPr="000E3EC5" w:rsidRDefault="000E3EC5" w:rsidP="000E3EC5">
            <w:pPr>
              <w:jc w:val="both"/>
              <w:rPr>
                <w:rFonts w:ascii="Arial Narrow" w:hAnsi="Arial Narrow"/>
              </w:rPr>
            </w:pPr>
            <w:r w:rsidRPr="000E3EC5">
              <w:rPr>
                <w:rFonts w:ascii="Arial Narrow" w:hAnsi="Arial Narrow"/>
              </w:rPr>
              <w:t xml:space="preserve">Опубликован: 03.06.2022. </w:t>
            </w:r>
          </w:p>
          <w:p w14:paraId="06023D45" w14:textId="2BF7732B" w:rsidR="00252E3A" w:rsidRPr="000E3EC5" w:rsidRDefault="000E3EC5" w:rsidP="008B737A">
            <w:pPr>
              <w:jc w:val="both"/>
              <w:rPr>
                <w:rFonts w:ascii="Arial Narrow" w:hAnsi="Arial Narrow"/>
              </w:rPr>
            </w:pPr>
            <w:r w:rsidRPr="000E3EC5">
              <w:rPr>
                <w:rFonts w:ascii="Arial Narrow" w:hAnsi="Arial Narrow"/>
              </w:rPr>
              <w:t>Вступает в силу: 01.09.2022, 01.03.2023. Зарегистрирован 02.06.2022 № 68718.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EF5399D" w14:textId="56E820BD" w:rsidR="00836C10" w:rsidRPr="00944699" w:rsidRDefault="00836C10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836C10" w:rsidRPr="00944699" w14:paraId="4EBD3173" w14:textId="77777777" w:rsidTr="00944699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52565C7" w14:textId="77777777" w:rsidR="00836C10" w:rsidRPr="00944699" w:rsidRDefault="00836C10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25E9EB" w14:textId="77777777" w:rsidR="00836C10" w:rsidRPr="00A95FA7" w:rsidRDefault="00A95FA7" w:rsidP="00A95FA7">
            <w:pPr>
              <w:rPr>
                <w:rFonts w:ascii="Arial Narrow" w:hAnsi="Arial Narrow"/>
              </w:rPr>
            </w:pPr>
            <w:r w:rsidRPr="00A95FA7">
              <w:rPr>
                <w:rFonts w:ascii="Arial Narrow" w:hAnsi="Arial Narrow"/>
              </w:rPr>
              <w:t>Увеличение стоимости вывоза мусора за счет применения региональными экологическими операторами завышенных нормативов вывоза мусора от предприятий продовольственной торговли.</w:t>
            </w:r>
          </w:p>
          <w:p w14:paraId="481E6C76" w14:textId="2D911237" w:rsidR="00A95FA7" w:rsidRPr="00A95FA7" w:rsidRDefault="00A95FA7" w:rsidP="00A95FA7">
            <w:pPr>
              <w:rPr>
                <w:rFonts w:ascii="Arial Narrow" w:hAnsi="Arial Narrow"/>
              </w:rPr>
            </w:pPr>
            <w:r w:rsidRPr="00A95FA7">
              <w:rPr>
                <w:rFonts w:ascii="Arial Narrow" w:hAnsi="Arial Narrow"/>
              </w:rPr>
              <w:t>Необходимость перехода к взиманию платы за вывоз ТКО по фактическим объемам потребления.</w:t>
            </w:r>
          </w:p>
          <w:p w14:paraId="56BE4707" w14:textId="5395040F" w:rsidR="00A95FA7" w:rsidRPr="00A95FA7" w:rsidRDefault="00A95FA7" w:rsidP="00A95FA7">
            <w:pPr>
              <w:rPr>
                <w:rFonts w:ascii="Arial Narrow" w:hAnsi="Arial Narrow"/>
                <w:bCs/>
              </w:rPr>
            </w:pPr>
            <w:r w:rsidRPr="00A95FA7">
              <w:rPr>
                <w:rFonts w:ascii="Arial Narrow" w:hAnsi="Arial Narrow"/>
              </w:rPr>
              <w:t>Необходимость обеспечения возможности оплаты вывоза мусора по факту либо пересмотр критериев расчета нормативов для определения тарифов.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EAFAF48" w14:textId="77777777" w:rsidR="00836C10" w:rsidRDefault="00A95FA7" w:rsidP="008B737A">
            <w:pPr>
              <w:jc w:val="both"/>
              <w:rPr>
                <w:rFonts w:ascii="Arial Narrow" w:hAnsi="Arial Narrow"/>
              </w:rPr>
            </w:pPr>
            <w:r w:rsidRPr="00A95FA7">
              <w:rPr>
                <w:rFonts w:ascii="Arial Narrow" w:hAnsi="Arial Narrow"/>
                <w:b/>
              </w:rPr>
              <w:t>01/04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было направлено совместное письмо от ключевых организаций Министру экономического развития Решетникову М.Г. (в том числе от АМТ)</w:t>
            </w:r>
          </w:p>
          <w:p w14:paraId="7141AAD1" w14:textId="77777777" w:rsidR="00A95FA7" w:rsidRPr="001158B6" w:rsidRDefault="00A95FA7" w:rsidP="00A95FA7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22/04</w:t>
            </w:r>
            <w:r w:rsidRPr="001158B6">
              <w:rPr>
                <w:rFonts w:ascii="Arial Narrow" w:hAnsi="Arial Narrow"/>
                <w:bCs/>
              </w:rPr>
              <w:t xml:space="preserve"> вопрос, на ряду с другими </w:t>
            </w:r>
            <w:proofErr w:type="spellStart"/>
            <w:r w:rsidRPr="001158B6">
              <w:rPr>
                <w:rFonts w:ascii="Arial Narrow" w:hAnsi="Arial Narrow"/>
                <w:bCs/>
              </w:rPr>
              <w:t>общеторговыми</w:t>
            </w:r>
            <w:proofErr w:type="spellEnd"/>
            <w:r w:rsidRPr="001158B6">
              <w:rPr>
                <w:rFonts w:ascii="Arial Narrow" w:hAnsi="Arial Narrow"/>
                <w:bCs/>
              </w:rPr>
              <w:t xml:space="preserve"> вопросами, направлен Кузьминову Я.И. ЭС при Правительстве РФ, РГ «Торговля, Услуги». </w:t>
            </w:r>
          </w:p>
          <w:p w14:paraId="7F431759" w14:textId="77777777" w:rsidR="00A95FA7" w:rsidRPr="001158B6" w:rsidRDefault="00A95FA7" w:rsidP="00A95FA7">
            <w:pPr>
              <w:jc w:val="both"/>
              <w:rPr>
                <w:rFonts w:ascii="Arial Narrow" w:hAnsi="Arial Narrow"/>
                <w:bCs/>
              </w:rPr>
            </w:pPr>
            <w:r w:rsidRPr="001158B6">
              <w:rPr>
                <w:rFonts w:ascii="Arial Narrow" w:hAnsi="Arial Narrow"/>
                <w:b/>
                <w:bCs/>
              </w:rPr>
              <w:t>11/05</w:t>
            </w:r>
            <w:r w:rsidRPr="001158B6">
              <w:rPr>
                <w:rFonts w:ascii="Arial Narrow" w:hAnsi="Arial Narrow"/>
                <w:bCs/>
              </w:rPr>
              <w:t xml:space="preserve"> Председателю Комитета ГД по промышленности и торговле Гутенёву В.В</w:t>
            </w:r>
          </w:p>
          <w:p w14:paraId="7B564712" w14:textId="77777777" w:rsidR="00A95FA7" w:rsidRDefault="00A95FA7" w:rsidP="008B737A">
            <w:pPr>
              <w:jc w:val="both"/>
              <w:rPr>
                <w:rFonts w:ascii="Arial Narrow" w:hAnsi="Arial Narrow"/>
                <w:color w:val="0070C0"/>
              </w:rPr>
            </w:pPr>
            <w:r w:rsidRPr="00A95FA7">
              <w:rPr>
                <w:rFonts w:ascii="Arial Narrow" w:hAnsi="Arial Narrow"/>
                <w:color w:val="0070C0"/>
              </w:rPr>
              <w:t>Результат:</w:t>
            </w:r>
          </w:p>
          <w:p w14:paraId="77DB6EED" w14:textId="77777777" w:rsidR="00A95FA7" w:rsidRDefault="00A95FA7" w:rsidP="00A9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17/05 </w:t>
            </w:r>
            <w:r w:rsidRPr="00A95FA7">
              <w:rPr>
                <w:rFonts w:ascii="Arial Narrow" w:hAnsi="Arial Narrow"/>
              </w:rPr>
              <w:t>Заместитель Председателя Правительства Виктория Абрамченко утвердила перечень поручений Правительственной комиссии по вопросам обращения с отходами производства и потребления</w:t>
            </w:r>
            <w:r>
              <w:rPr>
                <w:rFonts w:ascii="Arial Narrow" w:hAnsi="Arial Narrow"/>
              </w:rPr>
              <w:t>:</w:t>
            </w:r>
          </w:p>
          <w:p w14:paraId="592F376A" w14:textId="77777777" w:rsidR="00A95FA7" w:rsidRDefault="00AB7CB3" w:rsidP="00A95FA7">
            <w:pPr>
              <w:rPr>
                <w:rStyle w:val="a3"/>
              </w:rPr>
            </w:pPr>
            <w:hyperlink r:id="rId9" w:history="1">
              <w:r w:rsidR="00A95FA7" w:rsidRPr="00887C1E">
                <w:rPr>
                  <w:rStyle w:val="a3"/>
                </w:rPr>
                <w:t>http://government.ru/news/45420/</w:t>
              </w:r>
            </w:hyperlink>
          </w:p>
          <w:p w14:paraId="1FF60F72" w14:textId="41D75963" w:rsidR="00D26679" w:rsidRPr="00D26679" w:rsidRDefault="00D26679" w:rsidP="00D26679">
            <w:pPr>
              <w:rPr>
                <w:rFonts w:ascii="Arial Narrow" w:hAnsi="Arial Narrow"/>
                <w:bCs/>
              </w:rPr>
            </w:pPr>
            <w:r w:rsidRPr="00D26679">
              <w:rPr>
                <w:b/>
              </w:rPr>
              <w:t>21/07</w:t>
            </w:r>
            <w:r>
              <w:t xml:space="preserve"> </w:t>
            </w:r>
            <w:r w:rsidRPr="00D26679">
              <w:rPr>
                <w:rFonts w:ascii="Arial Narrow" w:hAnsi="Arial Narrow"/>
                <w:bCs/>
              </w:rPr>
              <w:t>В.Г. Максимов, являясь также Президентом Ассоциации малоформатной торговли участвовал в направлении обращения от ведущих отраслевых союзов заместителю Председателя Правительства РФ В.В Абрамченко по вопросу формирования накопления отходов и реальной оценки объемов ТКО</w:t>
            </w:r>
          </w:p>
          <w:p w14:paraId="5CB7B92C" w14:textId="3C476292" w:rsidR="00A95FA7" w:rsidRPr="00A95FA7" w:rsidRDefault="00D26679" w:rsidP="00A95FA7">
            <w:pPr>
              <w:rPr>
                <w:rFonts w:ascii="Arial Narrow" w:hAnsi="Arial Narrow"/>
                <w:highlight w:val="red"/>
              </w:rPr>
            </w:pPr>
            <w:r w:rsidRPr="00093D64">
              <w:rPr>
                <w:b/>
              </w:rPr>
              <w:t>10/10</w:t>
            </w:r>
            <w:r>
              <w:rPr>
                <w:b/>
              </w:rPr>
              <w:t xml:space="preserve"> </w:t>
            </w:r>
            <w:r w:rsidRPr="00D26679">
              <w:rPr>
                <w:rFonts w:ascii="Arial Narrow" w:hAnsi="Arial Narrow"/>
                <w:bCs/>
              </w:rPr>
              <w:t>вопрос был доложен Ю.А. Борисовым (АКОРТ) на совещании в Аппарате Уполномоченного (Даниленко А.Л.)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F47C0D4" w14:textId="77777777" w:rsidR="00836C10" w:rsidRPr="00944699" w:rsidRDefault="00836C10" w:rsidP="008B737A">
            <w:pPr>
              <w:jc w:val="both"/>
              <w:rPr>
                <w:rFonts w:ascii="Arial Narrow" w:hAnsi="Arial Narrow"/>
              </w:rPr>
            </w:pPr>
          </w:p>
        </w:tc>
      </w:tr>
      <w:tr w:rsidR="00836C10" w:rsidRPr="00944699" w14:paraId="56363103" w14:textId="77777777" w:rsidTr="00944699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3F9677A" w14:textId="77777777" w:rsidR="00836C10" w:rsidRPr="00944699" w:rsidRDefault="00836C10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2036227" w14:textId="6BBFBCBD" w:rsidR="00836C10" w:rsidRPr="00A95FA7" w:rsidRDefault="00A95FA7" w:rsidP="00A379F3">
            <w:pPr>
              <w:rPr>
                <w:rFonts w:ascii="Arial Narrow" w:hAnsi="Arial Narrow"/>
                <w:bCs/>
              </w:rPr>
            </w:pPr>
            <w:r w:rsidRPr="00A379F3">
              <w:rPr>
                <w:rFonts w:ascii="Arial Narrow" w:hAnsi="Arial Narrow"/>
              </w:rPr>
              <w:t>Избыточность части мер в реформе РОП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AA482CA" w14:textId="64C3D3E8" w:rsidR="00107C57" w:rsidRPr="00107C57" w:rsidRDefault="00107C57" w:rsidP="00107C57">
            <w:pPr>
              <w:rPr>
                <w:rFonts w:ascii="Arial Narrow" w:hAnsi="Arial Narrow"/>
                <w:bCs/>
              </w:rPr>
            </w:pPr>
            <w:r w:rsidRPr="00107C57">
              <w:rPr>
                <w:rFonts w:ascii="Arial Narrow" w:hAnsi="Arial Narrow"/>
                <w:b/>
                <w:bCs/>
              </w:rPr>
              <w:t>08/04</w:t>
            </w:r>
            <w:r>
              <w:rPr>
                <w:rFonts w:ascii="Arial Narrow" w:hAnsi="Arial Narrow"/>
                <w:bCs/>
              </w:rPr>
              <w:t xml:space="preserve"> проект обращения</w:t>
            </w:r>
            <w:r w:rsidRPr="00107C57">
              <w:rPr>
                <w:rFonts w:ascii="Arial Narrow" w:hAnsi="Arial Narrow"/>
                <w:bCs/>
              </w:rPr>
              <w:t xml:space="preserve"> на </w:t>
            </w:r>
            <w:r>
              <w:rPr>
                <w:rFonts w:ascii="Arial Narrow" w:hAnsi="Arial Narrow"/>
                <w:bCs/>
              </w:rPr>
              <w:t>В.В. Абрамченко направлен на согласовании в исполнительную дирекцию ОПОРЫ РОССИИ</w:t>
            </w:r>
          </w:p>
          <w:p w14:paraId="343A2E5D" w14:textId="50E15AC0" w:rsidR="00107C57" w:rsidRDefault="00107C57" w:rsidP="00107C5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17/05 </w:t>
            </w:r>
            <w:r w:rsidRPr="00107C57">
              <w:rPr>
                <w:rFonts w:ascii="Arial Narrow" w:hAnsi="Arial Narrow"/>
                <w:bCs/>
              </w:rPr>
              <w:t xml:space="preserve">согласование письма с заинтересованными Комитетами и Комиссиями </w:t>
            </w:r>
          </w:p>
          <w:p w14:paraId="5CF575A4" w14:textId="738D0204" w:rsidR="00107C57" w:rsidRPr="00107C57" w:rsidRDefault="00107C57" w:rsidP="00107C57">
            <w:pPr>
              <w:rPr>
                <w:rFonts w:ascii="Arial Narrow" w:hAnsi="Arial Narrow"/>
                <w:bCs/>
              </w:rPr>
            </w:pPr>
            <w:r w:rsidRPr="00107C57">
              <w:rPr>
                <w:rFonts w:ascii="Arial Narrow" w:hAnsi="Arial Narrow"/>
                <w:b/>
                <w:bCs/>
              </w:rPr>
              <w:t>02/06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В ОПОРЕ РОССИИ </w:t>
            </w:r>
            <w:r w:rsidRPr="00107C57">
              <w:rPr>
                <w:rFonts w:ascii="Arial Narrow" w:hAnsi="Arial Narrow"/>
                <w:bCs/>
              </w:rPr>
              <w:t xml:space="preserve">разделились мнения экспертов разных комитетов, единой позиции о поддержке того, что написано в письме нет. </w:t>
            </w:r>
          </w:p>
          <w:p w14:paraId="3CB73EEA" w14:textId="05E4C3DF" w:rsidR="00107C57" w:rsidRPr="00107C57" w:rsidRDefault="00107C57" w:rsidP="00107C57">
            <w:pPr>
              <w:rPr>
                <w:rFonts w:ascii="Arial Narrow" w:hAnsi="Arial Narrow"/>
                <w:bCs/>
              </w:rPr>
            </w:pPr>
            <w:r w:rsidRPr="00107C57">
              <w:rPr>
                <w:rFonts w:ascii="Arial Narrow" w:hAnsi="Arial Narrow"/>
                <w:b/>
                <w:bCs/>
              </w:rPr>
              <w:t>03/06</w:t>
            </w:r>
            <w:r w:rsidRPr="00107C57">
              <w:rPr>
                <w:rFonts w:ascii="Arial Narrow" w:hAnsi="Arial Narrow"/>
                <w:bCs/>
              </w:rPr>
              <w:t xml:space="preserve"> отправку письма отменили в связи с </w:t>
            </w:r>
            <w:r>
              <w:rPr>
                <w:rFonts w:ascii="Arial Narrow" w:hAnsi="Arial Narrow"/>
                <w:bCs/>
              </w:rPr>
              <w:t xml:space="preserve">уже </w:t>
            </w:r>
            <w:r w:rsidRPr="00107C57">
              <w:rPr>
                <w:rFonts w:ascii="Arial Narrow" w:hAnsi="Arial Narrow"/>
                <w:bCs/>
              </w:rPr>
              <w:t>изменившимися обстоятельствами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107C57">
              <w:rPr>
                <w:rFonts w:ascii="Arial Narrow" w:hAnsi="Arial Narrow"/>
                <w:bCs/>
              </w:rPr>
              <w:t>и неактуальностью обращения</w:t>
            </w:r>
          </w:p>
          <w:p w14:paraId="34B6162B" w14:textId="47422658" w:rsidR="00107C57" w:rsidRPr="00107C57" w:rsidRDefault="00107C57" w:rsidP="00107C5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22/04 </w:t>
            </w:r>
            <w:r>
              <w:rPr>
                <w:rFonts w:ascii="Arial Narrow" w:hAnsi="Arial Narrow"/>
                <w:bCs/>
              </w:rPr>
              <w:t xml:space="preserve">вопрос направлен </w:t>
            </w:r>
            <w:r w:rsidRPr="00107C57">
              <w:rPr>
                <w:rFonts w:ascii="Arial Narrow" w:hAnsi="Arial Narrow"/>
                <w:bCs/>
              </w:rPr>
              <w:t xml:space="preserve">Кузьминову Я.И. </w:t>
            </w:r>
            <w:r>
              <w:rPr>
                <w:rFonts w:ascii="Arial Narrow" w:hAnsi="Arial Narrow"/>
                <w:bCs/>
              </w:rPr>
              <w:t xml:space="preserve">в </w:t>
            </w:r>
            <w:r w:rsidRPr="00107C57">
              <w:rPr>
                <w:rFonts w:ascii="Arial Narrow" w:hAnsi="Arial Narrow"/>
                <w:bCs/>
              </w:rPr>
              <w:t xml:space="preserve">ЭС при Правительстве РФ, </w:t>
            </w:r>
            <w:r>
              <w:rPr>
                <w:rFonts w:ascii="Arial Narrow" w:hAnsi="Arial Narrow"/>
                <w:bCs/>
              </w:rPr>
              <w:t xml:space="preserve">в </w:t>
            </w:r>
            <w:r w:rsidRPr="00107C57">
              <w:rPr>
                <w:rFonts w:ascii="Arial Narrow" w:hAnsi="Arial Narrow"/>
                <w:bCs/>
              </w:rPr>
              <w:t xml:space="preserve">РГ «Торговля, Услуги» </w:t>
            </w:r>
          </w:p>
          <w:p w14:paraId="10E7BF8B" w14:textId="77777777" w:rsidR="00836C10" w:rsidRDefault="00107C57" w:rsidP="00237172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11/05 </w:t>
            </w:r>
            <w:r w:rsidRPr="00107C57">
              <w:rPr>
                <w:rFonts w:ascii="Arial Narrow" w:hAnsi="Arial Narrow"/>
                <w:bCs/>
              </w:rPr>
              <w:t>вопрос направлен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107C57">
              <w:rPr>
                <w:rFonts w:ascii="Arial Narrow" w:hAnsi="Arial Narrow"/>
                <w:bCs/>
              </w:rPr>
              <w:t xml:space="preserve">Гутенёву В.В. председателю Комитета ГД по промышленности и торговле </w:t>
            </w:r>
          </w:p>
          <w:p w14:paraId="26D939CD" w14:textId="0E9954DF" w:rsidR="007D30B5" w:rsidRPr="00107C57" w:rsidRDefault="007D30B5" w:rsidP="00237172">
            <w:pPr>
              <w:rPr>
                <w:rFonts w:ascii="Arial Narrow" w:hAnsi="Arial Narrow"/>
                <w:bCs/>
              </w:rPr>
            </w:pPr>
            <w:r w:rsidRPr="007D30B5">
              <w:rPr>
                <w:rFonts w:ascii="Arial Narrow" w:hAnsi="Arial Narrow"/>
                <w:b/>
                <w:bCs/>
              </w:rPr>
              <w:t>28/09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7D30B5">
              <w:rPr>
                <w:rFonts w:ascii="Arial Narrow" w:hAnsi="Arial Narrow"/>
                <w:bCs/>
              </w:rPr>
              <w:t>участие В. Максимова в парламентских слушаниях (Комитет ГД по экологии, природным ресурсам и охране окружающей среды) «О ходе реализации реформы в области обращения с отходами производства и потребления: от достижения целевых показателей до создания экономики замкнутого цикла».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68B39D2" w14:textId="77777777" w:rsidR="00836C10" w:rsidRPr="00944699" w:rsidRDefault="00836C10" w:rsidP="008B737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AA93E3E" w14:textId="65C5745A" w:rsidR="009C5953" w:rsidRPr="00944699" w:rsidRDefault="009C5953" w:rsidP="006E242E">
      <w:pPr>
        <w:rPr>
          <w:rFonts w:ascii="Arial Narrow" w:hAnsi="Arial Narrow"/>
        </w:rPr>
      </w:pPr>
    </w:p>
    <w:sectPr w:rsidR="009C5953" w:rsidRPr="00944699" w:rsidSect="00944699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D0F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5476A"/>
    <w:multiLevelType w:val="hybridMultilevel"/>
    <w:tmpl w:val="86B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7B5D"/>
    <w:multiLevelType w:val="hybridMultilevel"/>
    <w:tmpl w:val="0282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65B"/>
    <w:multiLevelType w:val="hybridMultilevel"/>
    <w:tmpl w:val="5E30CD38"/>
    <w:lvl w:ilvl="0" w:tplc="278465A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5A237D8"/>
    <w:multiLevelType w:val="hybridMultilevel"/>
    <w:tmpl w:val="404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1EAB"/>
    <w:multiLevelType w:val="hybridMultilevel"/>
    <w:tmpl w:val="F9AC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5F8F"/>
    <w:multiLevelType w:val="hybridMultilevel"/>
    <w:tmpl w:val="8452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24161"/>
    <w:multiLevelType w:val="hybridMultilevel"/>
    <w:tmpl w:val="00BC790C"/>
    <w:lvl w:ilvl="0" w:tplc="12500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4FC5"/>
    <w:multiLevelType w:val="hybridMultilevel"/>
    <w:tmpl w:val="7B5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12156"/>
    <w:multiLevelType w:val="hybridMultilevel"/>
    <w:tmpl w:val="DC9E252E"/>
    <w:lvl w:ilvl="0" w:tplc="BB5680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005C06"/>
    <w:rsid w:val="00010F09"/>
    <w:rsid w:val="00014A6B"/>
    <w:rsid w:val="000216B5"/>
    <w:rsid w:val="00040ADB"/>
    <w:rsid w:val="00047FD5"/>
    <w:rsid w:val="00050ACF"/>
    <w:rsid w:val="00061960"/>
    <w:rsid w:val="000820C2"/>
    <w:rsid w:val="000906D7"/>
    <w:rsid w:val="000C0C72"/>
    <w:rsid w:val="000C7F27"/>
    <w:rsid w:val="000E24F0"/>
    <w:rsid w:val="000E3EC5"/>
    <w:rsid w:val="000E5B5C"/>
    <w:rsid w:val="000E7A59"/>
    <w:rsid w:val="0010679D"/>
    <w:rsid w:val="00107C57"/>
    <w:rsid w:val="001158B6"/>
    <w:rsid w:val="00121F10"/>
    <w:rsid w:val="001243C5"/>
    <w:rsid w:val="00124C2A"/>
    <w:rsid w:val="001307D7"/>
    <w:rsid w:val="001400BF"/>
    <w:rsid w:val="00143E98"/>
    <w:rsid w:val="00156F83"/>
    <w:rsid w:val="00157C58"/>
    <w:rsid w:val="00171E95"/>
    <w:rsid w:val="001B3858"/>
    <w:rsid w:val="001C6027"/>
    <w:rsid w:val="001E7C8C"/>
    <w:rsid w:val="001F5165"/>
    <w:rsid w:val="001F5756"/>
    <w:rsid w:val="00202CF2"/>
    <w:rsid w:val="00204ADA"/>
    <w:rsid w:val="002215BC"/>
    <w:rsid w:val="00237172"/>
    <w:rsid w:val="00241E8B"/>
    <w:rsid w:val="00241FA2"/>
    <w:rsid w:val="00243907"/>
    <w:rsid w:val="00252042"/>
    <w:rsid w:val="00252D60"/>
    <w:rsid w:val="00252E3A"/>
    <w:rsid w:val="002644DA"/>
    <w:rsid w:val="00266518"/>
    <w:rsid w:val="00284C2F"/>
    <w:rsid w:val="00291DCB"/>
    <w:rsid w:val="00295418"/>
    <w:rsid w:val="002A79B8"/>
    <w:rsid w:val="002B6130"/>
    <w:rsid w:val="002C7C30"/>
    <w:rsid w:val="002D53D7"/>
    <w:rsid w:val="002E05B8"/>
    <w:rsid w:val="002E358D"/>
    <w:rsid w:val="002F4503"/>
    <w:rsid w:val="00305544"/>
    <w:rsid w:val="003154D8"/>
    <w:rsid w:val="00316F24"/>
    <w:rsid w:val="00320777"/>
    <w:rsid w:val="00321648"/>
    <w:rsid w:val="00336C47"/>
    <w:rsid w:val="00342D29"/>
    <w:rsid w:val="00357F33"/>
    <w:rsid w:val="00361AC9"/>
    <w:rsid w:val="00367EBC"/>
    <w:rsid w:val="00370146"/>
    <w:rsid w:val="00382BC4"/>
    <w:rsid w:val="003943FC"/>
    <w:rsid w:val="003A22B8"/>
    <w:rsid w:val="003B4994"/>
    <w:rsid w:val="003D36B0"/>
    <w:rsid w:val="003D54E2"/>
    <w:rsid w:val="00413C8B"/>
    <w:rsid w:val="00417980"/>
    <w:rsid w:val="00436620"/>
    <w:rsid w:val="004366EE"/>
    <w:rsid w:val="00442EF4"/>
    <w:rsid w:val="00447E55"/>
    <w:rsid w:val="0045015E"/>
    <w:rsid w:val="004526C5"/>
    <w:rsid w:val="004565DC"/>
    <w:rsid w:val="00474113"/>
    <w:rsid w:val="00486C31"/>
    <w:rsid w:val="00487862"/>
    <w:rsid w:val="00490DE3"/>
    <w:rsid w:val="00495B2D"/>
    <w:rsid w:val="004A2586"/>
    <w:rsid w:val="004B1A90"/>
    <w:rsid w:val="004B2DAF"/>
    <w:rsid w:val="004C119B"/>
    <w:rsid w:val="004C1752"/>
    <w:rsid w:val="004F0F10"/>
    <w:rsid w:val="00514795"/>
    <w:rsid w:val="00520A37"/>
    <w:rsid w:val="005218DD"/>
    <w:rsid w:val="00527177"/>
    <w:rsid w:val="00546F8F"/>
    <w:rsid w:val="005739ED"/>
    <w:rsid w:val="005867C5"/>
    <w:rsid w:val="00595265"/>
    <w:rsid w:val="005A120B"/>
    <w:rsid w:val="005A75FC"/>
    <w:rsid w:val="005B0089"/>
    <w:rsid w:val="005B3A18"/>
    <w:rsid w:val="005C1A40"/>
    <w:rsid w:val="005C6133"/>
    <w:rsid w:val="005D047D"/>
    <w:rsid w:val="00603553"/>
    <w:rsid w:val="006048C0"/>
    <w:rsid w:val="00605DEB"/>
    <w:rsid w:val="006178D3"/>
    <w:rsid w:val="006676B9"/>
    <w:rsid w:val="006748AF"/>
    <w:rsid w:val="006763BA"/>
    <w:rsid w:val="006953E7"/>
    <w:rsid w:val="006A2131"/>
    <w:rsid w:val="006B0F9C"/>
    <w:rsid w:val="006C35B4"/>
    <w:rsid w:val="006D74FE"/>
    <w:rsid w:val="006E242E"/>
    <w:rsid w:val="006F5093"/>
    <w:rsid w:val="00715352"/>
    <w:rsid w:val="00722FCB"/>
    <w:rsid w:val="007277EC"/>
    <w:rsid w:val="00727F79"/>
    <w:rsid w:val="00731C87"/>
    <w:rsid w:val="00736328"/>
    <w:rsid w:val="0075219D"/>
    <w:rsid w:val="00753E3A"/>
    <w:rsid w:val="0075788E"/>
    <w:rsid w:val="00761B7E"/>
    <w:rsid w:val="0076215B"/>
    <w:rsid w:val="00786A32"/>
    <w:rsid w:val="007A33BC"/>
    <w:rsid w:val="007A475A"/>
    <w:rsid w:val="007B4528"/>
    <w:rsid w:val="007B75F7"/>
    <w:rsid w:val="007D0C63"/>
    <w:rsid w:val="007D101A"/>
    <w:rsid w:val="007D30B5"/>
    <w:rsid w:val="007E4D24"/>
    <w:rsid w:val="007E5184"/>
    <w:rsid w:val="007F7C0B"/>
    <w:rsid w:val="00803E5A"/>
    <w:rsid w:val="008045B4"/>
    <w:rsid w:val="00804D3B"/>
    <w:rsid w:val="00814975"/>
    <w:rsid w:val="008156FC"/>
    <w:rsid w:val="0082407C"/>
    <w:rsid w:val="008267AF"/>
    <w:rsid w:val="0083375E"/>
    <w:rsid w:val="008363A6"/>
    <w:rsid w:val="00836C10"/>
    <w:rsid w:val="008432E1"/>
    <w:rsid w:val="00845880"/>
    <w:rsid w:val="00852BF4"/>
    <w:rsid w:val="00857124"/>
    <w:rsid w:val="008625A0"/>
    <w:rsid w:val="008648CC"/>
    <w:rsid w:val="008712DD"/>
    <w:rsid w:val="00892E2A"/>
    <w:rsid w:val="008944F4"/>
    <w:rsid w:val="008A4C16"/>
    <w:rsid w:val="008B4FC9"/>
    <w:rsid w:val="008C16BD"/>
    <w:rsid w:val="008C4EF6"/>
    <w:rsid w:val="008D4F26"/>
    <w:rsid w:val="008E1043"/>
    <w:rsid w:val="008E69E1"/>
    <w:rsid w:val="008F3141"/>
    <w:rsid w:val="008F4E9C"/>
    <w:rsid w:val="008F68E6"/>
    <w:rsid w:val="008F7F3D"/>
    <w:rsid w:val="00901CDF"/>
    <w:rsid w:val="00936F95"/>
    <w:rsid w:val="0094359E"/>
    <w:rsid w:val="00943A61"/>
    <w:rsid w:val="00944699"/>
    <w:rsid w:val="009458C1"/>
    <w:rsid w:val="0095325F"/>
    <w:rsid w:val="00962F13"/>
    <w:rsid w:val="009A2480"/>
    <w:rsid w:val="009C5953"/>
    <w:rsid w:val="009D4841"/>
    <w:rsid w:val="009E7270"/>
    <w:rsid w:val="009F14E7"/>
    <w:rsid w:val="00A00681"/>
    <w:rsid w:val="00A03099"/>
    <w:rsid w:val="00A07EA9"/>
    <w:rsid w:val="00A15DD6"/>
    <w:rsid w:val="00A22121"/>
    <w:rsid w:val="00A234C4"/>
    <w:rsid w:val="00A348B4"/>
    <w:rsid w:val="00A379F3"/>
    <w:rsid w:val="00A6186C"/>
    <w:rsid w:val="00A76E06"/>
    <w:rsid w:val="00A80D11"/>
    <w:rsid w:val="00A81C82"/>
    <w:rsid w:val="00A95FA7"/>
    <w:rsid w:val="00AA1736"/>
    <w:rsid w:val="00AB164F"/>
    <w:rsid w:val="00AB7CB3"/>
    <w:rsid w:val="00AC784C"/>
    <w:rsid w:val="00AC7DD0"/>
    <w:rsid w:val="00AD039F"/>
    <w:rsid w:val="00AE37C9"/>
    <w:rsid w:val="00AF7B76"/>
    <w:rsid w:val="00B11C97"/>
    <w:rsid w:val="00B11EA7"/>
    <w:rsid w:val="00B13AA5"/>
    <w:rsid w:val="00B4078B"/>
    <w:rsid w:val="00B43D97"/>
    <w:rsid w:val="00B55F1D"/>
    <w:rsid w:val="00B60A3C"/>
    <w:rsid w:val="00B7050D"/>
    <w:rsid w:val="00B73AC4"/>
    <w:rsid w:val="00B75551"/>
    <w:rsid w:val="00B75B68"/>
    <w:rsid w:val="00B84430"/>
    <w:rsid w:val="00B93201"/>
    <w:rsid w:val="00B95C15"/>
    <w:rsid w:val="00B975DF"/>
    <w:rsid w:val="00BB0BA7"/>
    <w:rsid w:val="00BB646E"/>
    <w:rsid w:val="00BC2825"/>
    <w:rsid w:val="00BC3DA3"/>
    <w:rsid w:val="00BD6000"/>
    <w:rsid w:val="00BD6A39"/>
    <w:rsid w:val="00BE319C"/>
    <w:rsid w:val="00BE7868"/>
    <w:rsid w:val="00BF28DF"/>
    <w:rsid w:val="00BF3FB1"/>
    <w:rsid w:val="00C22E03"/>
    <w:rsid w:val="00C4077C"/>
    <w:rsid w:val="00C47A1D"/>
    <w:rsid w:val="00C53D9F"/>
    <w:rsid w:val="00C6055A"/>
    <w:rsid w:val="00C87FA5"/>
    <w:rsid w:val="00C90D2D"/>
    <w:rsid w:val="00C93AA0"/>
    <w:rsid w:val="00CA2489"/>
    <w:rsid w:val="00CF4579"/>
    <w:rsid w:val="00D0077A"/>
    <w:rsid w:val="00D154EF"/>
    <w:rsid w:val="00D213B3"/>
    <w:rsid w:val="00D21859"/>
    <w:rsid w:val="00D26679"/>
    <w:rsid w:val="00D325C0"/>
    <w:rsid w:val="00D34C8F"/>
    <w:rsid w:val="00D53905"/>
    <w:rsid w:val="00D5673D"/>
    <w:rsid w:val="00D62B5D"/>
    <w:rsid w:val="00D639C7"/>
    <w:rsid w:val="00D7588E"/>
    <w:rsid w:val="00DA2DF9"/>
    <w:rsid w:val="00DA3448"/>
    <w:rsid w:val="00DA7654"/>
    <w:rsid w:val="00DB1633"/>
    <w:rsid w:val="00DB79FF"/>
    <w:rsid w:val="00E06696"/>
    <w:rsid w:val="00E20ECC"/>
    <w:rsid w:val="00E25B96"/>
    <w:rsid w:val="00E2764C"/>
    <w:rsid w:val="00E54DD4"/>
    <w:rsid w:val="00E55506"/>
    <w:rsid w:val="00E55F9C"/>
    <w:rsid w:val="00E64795"/>
    <w:rsid w:val="00E70008"/>
    <w:rsid w:val="00E74E3C"/>
    <w:rsid w:val="00E859ED"/>
    <w:rsid w:val="00E92655"/>
    <w:rsid w:val="00EA66CD"/>
    <w:rsid w:val="00EC41B9"/>
    <w:rsid w:val="00ED478F"/>
    <w:rsid w:val="00ED5421"/>
    <w:rsid w:val="00EE4EDC"/>
    <w:rsid w:val="00EE642C"/>
    <w:rsid w:val="00F21342"/>
    <w:rsid w:val="00F24BB5"/>
    <w:rsid w:val="00F359CF"/>
    <w:rsid w:val="00F41D31"/>
    <w:rsid w:val="00F452C6"/>
    <w:rsid w:val="00F53211"/>
    <w:rsid w:val="00F65BD5"/>
    <w:rsid w:val="00F846E8"/>
    <w:rsid w:val="00F9550E"/>
    <w:rsid w:val="00FB4D9D"/>
    <w:rsid w:val="00FB52C2"/>
    <w:rsid w:val="00FB6378"/>
    <w:rsid w:val="00FC313F"/>
    <w:rsid w:val="00FC5126"/>
    <w:rsid w:val="00FC7854"/>
    <w:rsid w:val="00FF250E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735"/>
  <w15:docId w15:val="{ADB7BDC4-E76E-4DB6-8357-188277DE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2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iPriority w:val="99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5418"/>
    <w:pPr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C4077C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3154D8"/>
  </w:style>
  <w:style w:type="character" w:customStyle="1" w:styleId="10">
    <w:name w:val="Заголовок 1 Знак"/>
    <w:basedOn w:val="a0"/>
    <w:link w:val="1"/>
    <w:uiPriority w:val="9"/>
    <w:rsid w:val="0031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  <w:rsid w:val="003154D8"/>
  </w:style>
  <w:style w:type="paragraph" w:customStyle="1" w:styleId="text-justif">
    <w:name w:val="text-justif"/>
    <w:basedOn w:val="a"/>
    <w:rsid w:val="003154D8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3154D8"/>
  </w:style>
  <w:style w:type="paragraph" w:customStyle="1" w:styleId="pnamecomment">
    <w:name w:val="p_namecomment"/>
    <w:basedOn w:val="a"/>
    <w:rsid w:val="003154D8"/>
    <w:pPr>
      <w:spacing w:before="100" w:beforeAutospacing="1" w:after="100" w:afterAutospacing="1"/>
    </w:pPr>
  </w:style>
  <w:style w:type="paragraph" w:customStyle="1" w:styleId="docdata">
    <w:name w:val="docdata"/>
    <w:aliases w:val="docy,v5,4265,bqiaagaaeyqcaaagiaiaaaobdqaabaknaaaaaaaaaaaaaaaaaaaaaaaaaaaaaaaaaaaaaaaaaaaaaaaaaaaaaaaaaaaaaaaaaaaaaaaaaaaaaaaaaaaaaaaaaaaaaaaaaaaaaaaaaaaaaaaaaaaaaaaaaaaaaaaaaaaaaaaaaaaaaaaaaaaaaaaaaaaaaaaaaaaaaaaaaaaaaaaaaaaaaaaaaaaaaaaaaaaaaaaa"/>
    <w:basedOn w:val="a"/>
    <w:rsid w:val="008944F4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1243C5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11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rambler.ru/economics/49896596-novosibirskie-predprinimateli-pozhalovalis-na-wildberries-iz-za-shtraf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dpress.ru/news/54/business/3165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d.duma.gov.ru/bill/127003-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s8XW/SKomnvgM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ernment.ru/news/45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6627</TotalTime>
  <Pages>11</Pages>
  <Words>3819</Words>
  <Characters>21770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Selivanova</cp:lastModifiedBy>
  <cp:revision>160</cp:revision>
  <cp:lastPrinted>2014-10-28T11:02:00Z</cp:lastPrinted>
  <dcterms:created xsi:type="dcterms:W3CDTF">2021-12-08T13:35:00Z</dcterms:created>
  <dcterms:modified xsi:type="dcterms:W3CDTF">2023-01-27T13:09:00Z</dcterms:modified>
</cp:coreProperties>
</file>