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39" w:rsidRDefault="007D656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Отчет Комитета «ОПОРЫ РОССИИ» по развитию молодежного предпринимательства за 2023 год</w:t>
      </w:r>
    </w:p>
    <w:p w:rsidR="00F04539" w:rsidRDefault="007D656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Достижения за 2023 год: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Увеличение региональных комитетов: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 успешно расширил свою географическую сеть, увеличив количество региональных комитетов с 36 до 53, что означает прирост в 17 новых комитетов за год.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156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6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Члены Комитета: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настоящий момент в Комитете "ОПОРЫ РОССИИ" состоит 1573 члена.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Аудиторный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Комитета охватила более 200 000 человек.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паблике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ВК за год прирост подписчиков +788 до 4 404 (на 20 декабря).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19544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Медиаохват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Комитета привлекла внимание более 4 000 000 человек через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медиа-платформы.</w:t>
      </w:r>
    </w:p>
    <w:p w:rsidR="00F04539" w:rsidRDefault="00F045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539" w:rsidRDefault="00F045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539" w:rsidRDefault="007D656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чевые мероприятия: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Форум молодых предпринимателей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Sl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Юбилейный форум собрал более 200 участников из 30 регионов. Фотобанк мероприятия -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https://disk.yandex.ru/d/yhqDgl2Y14ZPBA%C2%A0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XI Международный бизнес-форум «Слёт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успешных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предпринимателей (СУП)»: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 более 3 тысяч участников из 4 стран и 35 регионов России, с 27 тематическими площадками и более 140 спикерами. Фотобанк мероприятия - 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https://vk.com/forumsup2023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539" w:rsidRDefault="00F045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539" w:rsidRDefault="00F045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539" w:rsidRDefault="00F045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539" w:rsidRDefault="00F045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539" w:rsidRDefault="007D656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Стратегические инициативы: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Экосистема молодежного предпринимательства в высшем образовании: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и подписание Дорожных карт по взаимодействию университетов и региональных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молодежных комитетов в 8 регионах России и 12 вузов на площадках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Москва, Московская область, Владимирская область, Курганская область, Тюменская область, Республика Башкортостан, Ивановская область, Тюменская область. (За период с августа по ноябрь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добавились новые регионы, которые с 2024 года вступают в этап подписания дорожных карт – Алтайский край, Республика Мордовия, а также +6 новых вузов).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Марафон мероприятий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Волга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Двухдневный марафон «ОПОРЫ РОССИИ» в рамках Всероссийского молодежного 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iВолга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 более 500 участников, помогая молодым предпринимателям развивать свой потенциал: проведение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бизнес-игры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«ЗАВОД», пленарной дискуссии на тему развития молодежного предпринимательства и мер государственной поддержки, а также ярмарки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</w:t>
      </w:r>
      <w:r>
        <w:rPr>
          <w:rFonts w:ascii="Times New Roman" w:eastAsia="Times New Roman" w:hAnsi="Times New Roman" w:cs="Times New Roman"/>
          <w:sz w:val="28"/>
          <w:szCs w:val="28"/>
        </w:rPr>
        <w:t>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брендом «ОПОРЫ РОССИИ».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Бизнес-игра «ЗАВОД»: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Продукт Комитета вошел в образовательную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СберУниверситета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был успешно проведен на крупных площадках, включая форумы СУП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Волга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также «Россия страна возможностей» в мастерской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 «СЕНЕЖ». За год было проведено более 10 игр в Москве, Московской области, Сочи, Тюмени.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Партнерства: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 стал партнером Всероссийского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кейс-чемпионата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MIR 2023, Всероссийского форума предпринимателей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ФинКультПросвета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Фестиваль пра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вды о бизнесе «Тру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Стори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Фест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 и поддержка в реализации проекта для комитетов в Адыгее, Пскове, Краснодаре, Алтайском крае.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Настольная игра «Предприниматели»: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обновление и введение в оборот новой версии игры. Тест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Выход на публику за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 на 2024 год.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Сфера развития: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«Сфера развития» в этом году реализуется в более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10 городах России, охватывая десятки предпринимателей.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Новые продукты: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Появление успешных региональных "продуктов"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кроссмаркетинговой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игры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КроссБюро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(Псков),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БизнесКвиза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(Самара), и настольной игры "Партнерские отношения" (Самара). Проекты хорошо себя зарекомендовали и уже готовы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аппробации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федеральном уровне, что и планируется осуществить в будущем году.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Молодежные бизнес-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митапы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Успешно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молодежные бизнес-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митапы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Екатеринбурге и Москве.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База спикеров/экспертов: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году была создана и актуализируется база спикеров/экспертов от Комитета.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Участие в форумах: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 в десятках форумах, включая Всероссийский </w:t>
      </w:r>
      <w:r>
        <w:rPr>
          <w:rFonts w:ascii="Times New Roman" w:eastAsia="Times New Roman" w:hAnsi="Times New Roman" w:cs="Times New Roman"/>
          <w:sz w:val="28"/>
          <w:szCs w:val="28"/>
        </w:rPr>
        <w:t>форум предпринимателей, Межрегиональный российско-узбекский форум и Югорский экономический форум.</w:t>
      </w:r>
    </w:p>
    <w:p w:rsidR="00F04539" w:rsidRDefault="00F045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539" w:rsidRDefault="007D656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на 2024 год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 достиг значительных успехов в развитии молодежного предпринимательства за 2023 год.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числа региональных комитетов, привлечение новых членов, обширный охват аудитории и медиа подтверждают эффективность предпринятых мер.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Стратегические партнерства и интеграция в образовательные системы создают устойчивую основу для будущего развит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F04539" w:rsidRDefault="00F045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2024: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числа региональных комитетов и членов Комитета.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партнерских отношений и участие в новых мероприятиях.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Запуск новых образовательных и игровых продуктов для поддержки предпринимательства среди молодежи.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Углубление взаимодейст</w:t>
      </w:r>
      <w:r>
        <w:rPr>
          <w:rFonts w:ascii="Times New Roman" w:eastAsia="Times New Roman" w:hAnsi="Times New Roman" w:cs="Times New Roman"/>
          <w:sz w:val="28"/>
          <w:szCs w:val="28"/>
        </w:rPr>
        <w:t>вия с высшим образованием для дальнейшего развития экосистемы молодежного предпринимательства.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видимости и участия в международных мероприятиях и форумах.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Укрепление и развитие экосистемы предпринимательства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бизнес-сообщества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 благо</w:t>
      </w:r>
      <w:r>
        <w:rPr>
          <w:rFonts w:ascii="Times New Roman" w:eastAsia="Times New Roman" w:hAnsi="Times New Roman" w:cs="Times New Roman"/>
          <w:sz w:val="28"/>
          <w:szCs w:val="28"/>
        </w:rPr>
        <w:t>даря качественному усилению региональных комитетов).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 внедрение образовательных программ для поддержки молодых предпринимателей.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на Всемирном фестивале молодежи.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очередного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Sl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неизвестно место и фо</w:t>
      </w:r>
      <w:r>
        <w:rPr>
          <w:rFonts w:ascii="Times New Roman" w:eastAsia="Times New Roman" w:hAnsi="Times New Roman" w:cs="Times New Roman"/>
          <w:sz w:val="28"/>
          <w:szCs w:val="28"/>
        </w:rPr>
        <w:t>рмат проведения).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митапов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539" w:rsidRDefault="007D65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шаги помогут Комитету укрепить свою позицию в качестве ключевого игрока в развитии молодежного предпринимательства в России.</w:t>
      </w:r>
    </w:p>
    <w:sectPr w:rsidR="00F04539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62" w:rsidRDefault="007D6562">
      <w:r>
        <w:separator/>
      </w:r>
    </w:p>
  </w:endnote>
  <w:endnote w:type="continuationSeparator" w:id="0">
    <w:p w:rsidR="007D6562" w:rsidRDefault="007D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39" w:rsidRDefault="007D65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04539" w:rsidRDefault="00F045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39" w:rsidRDefault="007D65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B1AD6">
      <w:rPr>
        <w:color w:val="000000"/>
      </w:rPr>
      <w:fldChar w:fldCharType="separate"/>
    </w:r>
    <w:r w:rsidR="007B1AD6">
      <w:rPr>
        <w:noProof/>
        <w:color w:val="000000"/>
      </w:rPr>
      <w:t>2</w:t>
    </w:r>
    <w:r>
      <w:rPr>
        <w:color w:val="000000"/>
      </w:rPr>
      <w:fldChar w:fldCharType="end"/>
    </w:r>
  </w:p>
  <w:p w:rsidR="00F04539" w:rsidRDefault="00F045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62" w:rsidRDefault="007D6562">
      <w:r>
        <w:separator/>
      </w:r>
    </w:p>
  </w:footnote>
  <w:footnote w:type="continuationSeparator" w:id="0">
    <w:p w:rsidR="007D6562" w:rsidRDefault="007D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4539"/>
    <w:rsid w:val="007B1AD6"/>
    <w:rsid w:val="007D6562"/>
    <w:rsid w:val="00F0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B1A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B1A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k.com/forumsup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yhqDgl2Y14ZPBA%C2%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 Екатерина</dc:creator>
  <cp:lastModifiedBy>Реут Екатерина</cp:lastModifiedBy>
  <cp:revision>2</cp:revision>
  <dcterms:created xsi:type="dcterms:W3CDTF">2024-01-11T15:14:00Z</dcterms:created>
  <dcterms:modified xsi:type="dcterms:W3CDTF">2024-01-11T15:14:00Z</dcterms:modified>
</cp:coreProperties>
</file>