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2" w:rsidRPr="00096D8A" w:rsidRDefault="00DE49F1" w:rsidP="00DE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8A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DE49F1" w:rsidRPr="00096D8A" w:rsidRDefault="00DE49F1" w:rsidP="00DE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8A">
        <w:rPr>
          <w:rFonts w:ascii="Times New Roman" w:hAnsi="Times New Roman" w:cs="Times New Roman"/>
          <w:b/>
          <w:sz w:val="28"/>
          <w:szCs w:val="28"/>
        </w:rPr>
        <w:t>По итогам круглого стола «Отраслевые программы развития конкуренции и поддержки добросовестного бизнеса»</w:t>
      </w:r>
    </w:p>
    <w:p w:rsidR="00DE49F1" w:rsidRPr="00096D8A" w:rsidRDefault="00DE49F1" w:rsidP="00DE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8A">
        <w:rPr>
          <w:rFonts w:ascii="Times New Roman" w:hAnsi="Times New Roman" w:cs="Times New Roman"/>
          <w:b/>
          <w:sz w:val="28"/>
          <w:szCs w:val="28"/>
        </w:rPr>
        <w:t>Г. Светлогорск  2020г.</w:t>
      </w:r>
    </w:p>
    <w:p w:rsidR="00DE49F1" w:rsidRPr="00096D8A" w:rsidRDefault="00DE49F1" w:rsidP="00DE4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F1" w:rsidRPr="00096D8A" w:rsidRDefault="00DE49F1" w:rsidP="00DE49F1">
      <w:p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Организатор: Комитет «ОПОРЫ РОССИИ» по повышению прозрачности российского бизнеса</w:t>
      </w:r>
      <w:r w:rsidR="004E0A59" w:rsidRPr="00096D8A">
        <w:rPr>
          <w:rFonts w:ascii="Times New Roman" w:hAnsi="Times New Roman" w:cs="Times New Roman"/>
          <w:sz w:val="28"/>
          <w:szCs w:val="28"/>
        </w:rPr>
        <w:t xml:space="preserve"> и созданию условия для добросовестной конкуренции.</w:t>
      </w:r>
    </w:p>
    <w:p w:rsidR="001E1202" w:rsidRPr="00096D8A" w:rsidRDefault="001E1202" w:rsidP="00DE49F1">
      <w:p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В работе круглого столе приняли участие более 50 представителей различных отраслей бизнеса и органов исполнительной власти, в общей сложности были задействованы около 30 регионов России. В ходе заседания также принимал активное участие С.Р. Борисов - Председатель Попечительского совета «ОПОРЫ РОССИИ».</w:t>
      </w:r>
    </w:p>
    <w:p w:rsidR="004E0A59" w:rsidRPr="00096D8A" w:rsidRDefault="00F65118" w:rsidP="00DE4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096D8A">
        <w:rPr>
          <w:rFonts w:ascii="Times New Roman" w:hAnsi="Times New Roman" w:cs="Times New Roman"/>
          <w:sz w:val="28"/>
          <w:szCs w:val="28"/>
        </w:rPr>
        <w:t xml:space="preserve"> условий для добросовестной конкуренции в различных отраслях российского бизнеса в последнее время становятся все более актуальными.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тесного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госструктур возможно на основе </w:t>
      </w:r>
      <w:r w:rsidR="000B51D5" w:rsidRPr="00096D8A">
        <w:rPr>
          <w:rFonts w:ascii="Times New Roman" w:hAnsi="Times New Roman" w:cs="Times New Roman"/>
          <w:sz w:val="28"/>
          <w:szCs w:val="28"/>
        </w:rPr>
        <w:t>моделей «обеления»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1D5" w:rsidRPr="0009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ряду отраслей, таких</w:t>
      </w:r>
      <w:r w:rsidR="001E1202" w:rsidRPr="00096D8A">
        <w:rPr>
          <w:rFonts w:ascii="Times New Roman" w:hAnsi="Times New Roman" w:cs="Times New Roman"/>
          <w:sz w:val="28"/>
          <w:szCs w:val="28"/>
        </w:rPr>
        <w:t xml:space="preserve"> как АПК, </w:t>
      </w:r>
      <w:proofErr w:type="spellStart"/>
      <w:r w:rsidR="001E1202" w:rsidRPr="00096D8A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="001E1202" w:rsidRPr="00096D8A">
        <w:rPr>
          <w:rFonts w:ascii="Times New Roman" w:hAnsi="Times New Roman" w:cs="Times New Roman"/>
          <w:sz w:val="28"/>
          <w:szCs w:val="28"/>
        </w:rPr>
        <w:t xml:space="preserve"> и техническая эксплуатация </w:t>
      </w:r>
      <w:r>
        <w:rPr>
          <w:rFonts w:ascii="Times New Roman" w:hAnsi="Times New Roman" w:cs="Times New Roman"/>
          <w:sz w:val="28"/>
          <w:szCs w:val="28"/>
        </w:rPr>
        <w:t>в тесном взаимодействии с ФНС России, Ассоциацией «НП «ОПОРА», отраслевыми ассоциациями</w:t>
      </w:r>
      <w:r w:rsidR="001E1202" w:rsidRPr="00096D8A">
        <w:rPr>
          <w:rFonts w:ascii="Times New Roman" w:hAnsi="Times New Roman" w:cs="Times New Roman"/>
          <w:sz w:val="28"/>
          <w:szCs w:val="28"/>
        </w:rPr>
        <w:t xml:space="preserve"> </w:t>
      </w:r>
      <w:r w:rsidR="00E349F5" w:rsidRPr="00096D8A">
        <w:rPr>
          <w:rFonts w:ascii="Times New Roman" w:hAnsi="Times New Roman" w:cs="Times New Roman"/>
          <w:sz w:val="28"/>
          <w:szCs w:val="28"/>
        </w:rPr>
        <w:t xml:space="preserve">уже несколько </w:t>
      </w:r>
      <w:r w:rsidR="007C497E" w:rsidRPr="007C497E">
        <w:rPr>
          <w:rFonts w:ascii="Times New Roman" w:hAnsi="Times New Roman" w:cs="Times New Roman"/>
          <w:sz w:val="28"/>
          <w:szCs w:val="28"/>
        </w:rPr>
        <w:t>реализуются пилотные  проекты «обеления</w:t>
      </w:r>
      <w:r w:rsidR="00E349F5" w:rsidRPr="007C497E">
        <w:rPr>
          <w:rFonts w:ascii="Times New Roman" w:hAnsi="Times New Roman" w:cs="Times New Roman"/>
          <w:sz w:val="28"/>
          <w:szCs w:val="28"/>
        </w:rPr>
        <w:t>».</w:t>
      </w:r>
      <w:r w:rsidR="00E349F5" w:rsidRPr="00096D8A">
        <w:rPr>
          <w:rFonts w:ascii="Times New Roman" w:hAnsi="Times New Roman" w:cs="Times New Roman"/>
          <w:sz w:val="28"/>
          <w:szCs w:val="28"/>
        </w:rPr>
        <w:t xml:space="preserve"> </w:t>
      </w:r>
      <w:r w:rsidR="001E1202" w:rsidRPr="00096D8A">
        <w:rPr>
          <w:rFonts w:ascii="Times New Roman" w:hAnsi="Times New Roman" w:cs="Times New Roman"/>
          <w:sz w:val="28"/>
          <w:szCs w:val="28"/>
        </w:rPr>
        <w:t xml:space="preserve">Профессиональное сообщество сходится во мнении, что без создания отраслевых программ развития конкуренции </w:t>
      </w:r>
      <w:r>
        <w:rPr>
          <w:rFonts w:ascii="Times New Roman" w:hAnsi="Times New Roman" w:cs="Times New Roman"/>
          <w:sz w:val="28"/>
          <w:szCs w:val="28"/>
        </w:rPr>
        <w:t>процессы повышения прозрачности бизнеса практически невозможны</w:t>
      </w:r>
      <w:r w:rsidR="00BE2A9A" w:rsidRPr="00096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9F1" w:rsidRPr="00096D8A" w:rsidRDefault="00B05FFD" w:rsidP="00DE49F1">
      <w:p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В ходе круглого стола были р</w:t>
      </w:r>
      <w:r w:rsidR="00DE49F1" w:rsidRPr="00096D8A">
        <w:rPr>
          <w:rFonts w:ascii="Times New Roman" w:hAnsi="Times New Roman" w:cs="Times New Roman"/>
          <w:sz w:val="28"/>
          <w:szCs w:val="28"/>
        </w:rPr>
        <w:t xml:space="preserve">ассмотрены и обсуждены </w:t>
      </w:r>
      <w:r w:rsidRPr="00096D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E49F1" w:rsidRPr="00096D8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A50954" w:rsidRPr="00096D8A" w:rsidRDefault="00A50954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Критерии оценки зрелости отраслевых ассоциаций;</w:t>
      </w:r>
    </w:p>
    <w:p w:rsidR="00DE49F1" w:rsidRPr="00096D8A" w:rsidRDefault="00DE49F1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Опыт совместной работы с ФНС России, ФАС России, Минфином России по обелению отр</w:t>
      </w:r>
      <w:r w:rsidR="004E0A59" w:rsidRPr="00096D8A">
        <w:rPr>
          <w:rFonts w:ascii="Times New Roman" w:hAnsi="Times New Roman" w:cs="Times New Roman"/>
          <w:sz w:val="28"/>
          <w:szCs w:val="28"/>
        </w:rPr>
        <w:t>аслей клининга и фасилити услуг</w:t>
      </w:r>
      <w:r w:rsidR="00922734" w:rsidRPr="00096D8A">
        <w:rPr>
          <w:rFonts w:ascii="Times New Roman" w:hAnsi="Times New Roman" w:cs="Times New Roman"/>
          <w:sz w:val="28"/>
          <w:szCs w:val="28"/>
        </w:rPr>
        <w:t>;</w:t>
      </w:r>
    </w:p>
    <w:p w:rsidR="00DE49F1" w:rsidRPr="00096D8A" w:rsidRDefault="00DE49F1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Отраслевая программа развития конкуренци</w:t>
      </w:r>
      <w:r w:rsidR="004E0A59" w:rsidRPr="00096D8A">
        <w:rPr>
          <w:rFonts w:ascii="Times New Roman" w:hAnsi="Times New Roman" w:cs="Times New Roman"/>
          <w:sz w:val="28"/>
          <w:szCs w:val="28"/>
        </w:rPr>
        <w:t>и в отрасли автотехобслуживания</w:t>
      </w:r>
      <w:r w:rsidR="00922734" w:rsidRPr="00096D8A">
        <w:rPr>
          <w:rFonts w:ascii="Times New Roman" w:hAnsi="Times New Roman" w:cs="Times New Roman"/>
          <w:sz w:val="28"/>
          <w:szCs w:val="28"/>
        </w:rPr>
        <w:t>;</w:t>
      </w:r>
    </w:p>
    <w:p w:rsidR="00DE49F1" w:rsidRPr="00096D8A" w:rsidRDefault="00DE49F1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Вопросы передачи отраслевым ассоциациям ряда функций отраслевых в</w:t>
      </w:r>
      <w:r w:rsidR="004E0A59" w:rsidRPr="00096D8A">
        <w:rPr>
          <w:rFonts w:ascii="Times New Roman" w:hAnsi="Times New Roman" w:cs="Times New Roman"/>
          <w:sz w:val="28"/>
          <w:szCs w:val="28"/>
        </w:rPr>
        <w:t>едомств по развитию бизнеса</w:t>
      </w:r>
      <w:r w:rsidR="00922734" w:rsidRPr="00096D8A">
        <w:rPr>
          <w:rFonts w:ascii="Times New Roman" w:hAnsi="Times New Roman" w:cs="Times New Roman"/>
          <w:sz w:val="28"/>
          <w:szCs w:val="28"/>
        </w:rPr>
        <w:t>;</w:t>
      </w:r>
    </w:p>
    <w:p w:rsidR="00DE49F1" w:rsidRPr="00096D8A" w:rsidRDefault="00DE49F1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Данные для отраслевы</w:t>
      </w:r>
      <w:r w:rsidR="004E0A59" w:rsidRPr="00096D8A">
        <w:rPr>
          <w:rFonts w:ascii="Times New Roman" w:hAnsi="Times New Roman" w:cs="Times New Roman"/>
          <w:sz w:val="28"/>
          <w:szCs w:val="28"/>
        </w:rPr>
        <w:t>х программ развития конкуренции</w:t>
      </w:r>
      <w:r w:rsidR="00922734" w:rsidRPr="00096D8A">
        <w:rPr>
          <w:rFonts w:ascii="Times New Roman" w:hAnsi="Times New Roman" w:cs="Times New Roman"/>
          <w:sz w:val="28"/>
          <w:szCs w:val="28"/>
        </w:rPr>
        <w:t>;</w:t>
      </w:r>
    </w:p>
    <w:p w:rsidR="00DE49F1" w:rsidRPr="00096D8A" w:rsidRDefault="00DE49F1" w:rsidP="009227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 xml:space="preserve">Национальный план развития конкуренции как </w:t>
      </w:r>
      <w:r w:rsidR="004E0A59" w:rsidRPr="00096D8A">
        <w:rPr>
          <w:rFonts w:ascii="Times New Roman" w:hAnsi="Times New Roman" w:cs="Times New Roman"/>
          <w:sz w:val="28"/>
          <w:szCs w:val="28"/>
        </w:rPr>
        <w:t>инструмент отраслевого развития</w:t>
      </w:r>
      <w:r w:rsidR="00922734" w:rsidRPr="00096D8A">
        <w:rPr>
          <w:rFonts w:ascii="Times New Roman" w:hAnsi="Times New Roman" w:cs="Times New Roman"/>
          <w:sz w:val="28"/>
          <w:szCs w:val="28"/>
        </w:rPr>
        <w:t>.</w:t>
      </w:r>
    </w:p>
    <w:p w:rsidR="007C497E" w:rsidRDefault="007C497E" w:rsidP="00DE4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F1" w:rsidRPr="00096D8A" w:rsidRDefault="00922734" w:rsidP="00DE49F1">
      <w:pPr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Круглого стола предложены </w:t>
      </w:r>
      <w:r w:rsidR="00B05FFD" w:rsidRPr="00096D8A">
        <w:rPr>
          <w:rFonts w:ascii="Times New Roman" w:hAnsi="Times New Roman" w:cs="Times New Roman"/>
          <w:sz w:val="28"/>
          <w:szCs w:val="28"/>
        </w:rPr>
        <w:t>следующие</w:t>
      </w:r>
      <w:r w:rsidRPr="00096D8A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477FB5" w:rsidRPr="00096D8A" w:rsidRDefault="00F65118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</w:t>
      </w:r>
      <w:r w:rsidR="007C497E">
        <w:rPr>
          <w:rFonts w:ascii="Times New Roman" w:hAnsi="Times New Roman" w:cs="Times New Roman"/>
          <w:sz w:val="28"/>
          <w:szCs w:val="28"/>
        </w:rPr>
        <w:t>бращение</w:t>
      </w:r>
      <w:r w:rsidR="00477FB5" w:rsidRPr="00096D8A">
        <w:rPr>
          <w:rFonts w:ascii="Times New Roman" w:hAnsi="Times New Roman" w:cs="Times New Roman"/>
          <w:sz w:val="28"/>
          <w:szCs w:val="28"/>
        </w:rPr>
        <w:t xml:space="preserve"> в адрес Правительства РФ с целью </w:t>
      </w:r>
      <w:r w:rsidR="00762612" w:rsidRPr="00096D8A">
        <w:rPr>
          <w:rFonts w:ascii="Times New Roman" w:hAnsi="Times New Roman" w:cs="Times New Roman"/>
          <w:sz w:val="28"/>
          <w:szCs w:val="28"/>
        </w:rPr>
        <w:t xml:space="preserve">получения поддержки для ассоциаций, повышающих прозрачность бизнеса и разработки отраслевых программ развития конкуренции; </w:t>
      </w:r>
    </w:p>
    <w:p w:rsidR="00922734" w:rsidRPr="00096D8A" w:rsidRDefault="00477FB5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 xml:space="preserve">Обратить внимание ФАС РФ и </w:t>
      </w:r>
      <w:proofErr w:type="spellStart"/>
      <w:r w:rsidRPr="00096D8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96D8A">
        <w:rPr>
          <w:rFonts w:ascii="Times New Roman" w:hAnsi="Times New Roman" w:cs="Times New Roman"/>
          <w:sz w:val="28"/>
          <w:szCs w:val="28"/>
        </w:rPr>
        <w:t xml:space="preserve"> РФ на то, что система захода на рынки с единственным критерием «минимальная цена» не обес</w:t>
      </w:r>
      <w:r w:rsidR="00762612" w:rsidRPr="00096D8A">
        <w:rPr>
          <w:rFonts w:ascii="Times New Roman" w:hAnsi="Times New Roman" w:cs="Times New Roman"/>
          <w:sz w:val="28"/>
          <w:szCs w:val="28"/>
        </w:rPr>
        <w:t>печивает поддержку добросовестных конкурсов</w:t>
      </w:r>
      <w:r w:rsidRPr="00096D8A">
        <w:rPr>
          <w:rFonts w:ascii="Times New Roman" w:hAnsi="Times New Roman" w:cs="Times New Roman"/>
          <w:sz w:val="28"/>
          <w:szCs w:val="28"/>
        </w:rPr>
        <w:t xml:space="preserve"> </w:t>
      </w:r>
      <w:r w:rsidR="00762612" w:rsidRPr="00096D8A">
        <w:rPr>
          <w:rFonts w:ascii="Times New Roman" w:hAnsi="Times New Roman" w:cs="Times New Roman"/>
          <w:sz w:val="28"/>
          <w:szCs w:val="28"/>
        </w:rPr>
        <w:t xml:space="preserve">и повышения качества </w:t>
      </w:r>
      <w:r w:rsidRPr="00096D8A">
        <w:rPr>
          <w:rFonts w:ascii="Times New Roman" w:hAnsi="Times New Roman" w:cs="Times New Roman"/>
          <w:sz w:val="28"/>
          <w:szCs w:val="28"/>
        </w:rPr>
        <w:t xml:space="preserve">(особенно в сфере услуг», создает конкурентные преимущества для компаний, использующих методы </w:t>
      </w:r>
      <w:r w:rsidR="00762612" w:rsidRPr="00096D8A">
        <w:rPr>
          <w:rFonts w:ascii="Times New Roman" w:hAnsi="Times New Roman" w:cs="Times New Roman"/>
          <w:sz w:val="28"/>
          <w:szCs w:val="28"/>
        </w:rPr>
        <w:t>незаконной налоговой оптимизации;</w:t>
      </w:r>
      <w:r w:rsidRPr="0009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5" w:rsidRDefault="00477FB5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>Организовать совещание с руководителем ФНС РФ для рассмотрения вопросов</w:t>
      </w:r>
      <w:r w:rsidR="007C497E">
        <w:rPr>
          <w:rFonts w:ascii="Times New Roman" w:hAnsi="Times New Roman" w:cs="Times New Roman"/>
          <w:sz w:val="28"/>
          <w:szCs w:val="28"/>
        </w:rPr>
        <w:t xml:space="preserve"> внедрения конкретных технологий обеления</w:t>
      </w:r>
      <w:r w:rsidR="00762612" w:rsidRPr="00096D8A">
        <w:rPr>
          <w:rFonts w:ascii="Times New Roman" w:hAnsi="Times New Roman" w:cs="Times New Roman"/>
          <w:sz w:val="28"/>
          <w:szCs w:val="28"/>
        </w:rPr>
        <w:t>;</w:t>
      </w:r>
    </w:p>
    <w:p w:rsidR="007C497E" w:rsidRPr="00096D8A" w:rsidRDefault="007C497E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на постоянной основе между Комитетом» ОПОРЫ РОССИИ по повышению прозрачности российского бизнеса и Ассоциацией «НП «ОПОРА» для расширения сотрудничества в различных сферах бизнеса, поддержки МСП и самозанятых;</w:t>
      </w:r>
    </w:p>
    <w:p w:rsidR="003825DC" w:rsidRPr="00096D8A" w:rsidRDefault="003825DC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провести Попечительский совет "ОПОРЫ РОССИИ" на тему развития отраслевых ассоциаций и добросовестной конкуренции на рынках</w:t>
      </w:r>
      <w:r w:rsidR="00762612"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5DC" w:rsidRPr="00096D8A" w:rsidRDefault="003825DC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пленарное заседание на съезде Ассоциации "НП "ОПОРА" на тему развития отраслевых ассоциаций и добросовестной конкуренции на рынках</w:t>
      </w:r>
      <w:r w:rsidR="00762612"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5DC" w:rsidRPr="00096D8A" w:rsidRDefault="003825DC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совместный президиум </w:t>
      </w:r>
      <w:r w:rsidR="00096D8A"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"ОПОРЫ РОССИИ" и ФАС</w:t>
      </w:r>
      <w:r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обсуждения Национального плана развития конкуренции и роли отраслевых ассоциаций в повышении прозрачности и добросовестности бизнес практик</w:t>
      </w:r>
      <w:r w:rsidR="00762612" w:rsidRPr="00096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5DC" w:rsidRPr="00096D8A" w:rsidRDefault="003825DC" w:rsidP="003825DC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D8A">
        <w:rPr>
          <w:rFonts w:ascii="Times New Roman" w:hAnsi="Times New Roman" w:cs="Times New Roman"/>
          <w:sz w:val="28"/>
          <w:szCs w:val="28"/>
        </w:rPr>
        <w:t xml:space="preserve">Проработать совместно со специалистами ГК </w:t>
      </w:r>
      <w:proofErr w:type="spellStart"/>
      <w:r w:rsidRPr="00096D8A">
        <w:rPr>
          <w:rFonts w:ascii="Times New Roman" w:hAnsi="Times New Roman" w:cs="Times New Roman"/>
          <w:sz w:val="28"/>
          <w:szCs w:val="28"/>
        </w:rPr>
        <w:t>Seldon</w:t>
      </w:r>
      <w:proofErr w:type="spellEnd"/>
      <w:r w:rsidRPr="00096D8A">
        <w:rPr>
          <w:rFonts w:ascii="Times New Roman" w:hAnsi="Times New Roman" w:cs="Times New Roman"/>
          <w:sz w:val="28"/>
          <w:szCs w:val="28"/>
        </w:rPr>
        <w:t xml:space="preserve"> программу возможного использования Ситуационного центра (https://analytics.rspp-centre.com/ru/main/1124665/exclusive/) для мониторинга экономических показателей и состояния </w:t>
      </w:r>
      <w:proofErr w:type="gramStart"/>
      <w:r w:rsidRPr="00096D8A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Pr="00096D8A">
        <w:rPr>
          <w:rFonts w:ascii="Times New Roman" w:hAnsi="Times New Roman" w:cs="Times New Roman"/>
          <w:sz w:val="28"/>
          <w:szCs w:val="28"/>
        </w:rPr>
        <w:t>,  оценки вероятности банкротств и финансовой устойчивости компаний, оперативного моделирования и прогнозирования состояния экономики в режиме реального времени.</w:t>
      </w:r>
      <w:bookmarkStart w:id="0" w:name="_GoBack"/>
      <w:bookmarkEnd w:id="0"/>
    </w:p>
    <w:p w:rsidR="0014678B" w:rsidRPr="00096D8A" w:rsidRDefault="0014678B" w:rsidP="0014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D5" w:rsidRPr="00096D8A" w:rsidRDefault="000B51D5" w:rsidP="00146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1D5" w:rsidRPr="000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1D7"/>
    <w:multiLevelType w:val="hybridMultilevel"/>
    <w:tmpl w:val="7A4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72D1"/>
    <w:multiLevelType w:val="hybridMultilevel"/>
    <w:tmpl w:val="CDDE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41C48"/>
    <w:multiLevelType w:val="hybridMultilevel"/>
    <w:tmpl w:val="87B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D"/>
    <w:rsid w:val="00096D8A"/>
    <w:rsid w:val="000B51D5"/>
    <w:rsid w:val="0014678B"/>
    <w:rsid w:val="001E1202"/>
    <w:rsid w:val="00343759"/>
    <w:rsid w:val="003825DC"/>
    <w:rsid w:val="00477FB5"/>
    <w:rsid w:val="004E0A59"/>
    <w:rsid w:val="00747FD9"/>
    <w:rsid w:val="00762612"/>
    <w:rsid w:val="007C497E"/>
    <w:rsid w:val="00922734"/>
    <w:rsid w:val="00A50954"/>
    <w:rsid w:val="00A80BAE"/>
    <w:rsid w:val="00B05FFD"/>
    <w:rsid w:val="00B3154B"/>
    <w:rsid w:val="00BE2A9A"/>
    <w:rsid w:val="00C9069B"/>
    <w:rsid w:val="00DE49F1"/>
    <w:rsid w:val="00E349F5"/>
    <w:rsid w:val="00EA39C2"/>
    <w:rsid w:val="00F65118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Реут</cp:lastModifiedBy>
  <cp:revision>2</cp:revision>
  <cp:lastPrinted>2020-12-17T14:02:00Z</cp:lastPrinted>
  <dcterms:created xsi:type="dcterms:W3CDTF">2020-12-22T07:04:00Z</dcterms:created>
  <dcterms:modified xsi:type="dcterms:W3CDTF">2020-12-22T07:04:00Z</dcterms:modified>
</cp:coreProperties>
</file>