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9102" w14:textId="77777777" w:rsidR="008F0131" w:rsidRDefault="00074638">
      <w:pPr>
        <w:ind w:left="7938" w:firstLine="5"/>
      </w:pPr>
      <w:r>
        <w:t xml:space="preserve">Утвержден </w:t>
      </w:r>
    </w:p>
    <w:p w14:paraId="1EA0E075" w14:textId="77777777" w:rsidR="008F0131" w:rsidRDefault="00074638">
      <w:pPr>
        <w:ind w:left="7938" w:firstLine="5"/>
      </w:pPr>
      <w:r>
        <w:t>Решением Комитета по информационным технологиям</w:t>
      </w:r>
    </w:p>
    <w:p w14:paraId="1CCFA8B8" w14:textId="5FFDBAB7" w:rsidR="008F0131" w:rsidRDefault="00074638">
      <w:pPr>
        <w:ind w:left="7938" w:firstLine="5"/>
      </w:pPr>
      <w:r>
        <w:t>Протокол от</w:t>
      </w:r>
      <w:r w:rsidR="004E20CE">
        <w:t xml:space="preserve"> 12</w:t>
      </w:r>
      <w:r>
        <w:t>.</w:t>
      </w:r>
      <w:r w:rsidR="004E20CE">
        <w:t>12.</w:t>
      </w:r>
      <w:r>
        <w:t xml:space="preserve">2023 г. </w:t>
      </w:r>
    </w:p>
    <w:p w14:paraId="658867DE" w14:textId="77777777" w:rsidR="008F0131" w:rsidRDefault="008F0131">
      <w:pPr>
        <w:jc w:val="center"/>
      </w:pPr>
    </w:p>
    <w:p w14:paraId="3D05A55C" w14:textId="77777777" w:rsidR="008F0131" w:rsidRDefault="008F0131">
      <w:pPr>
        <w:jc w:val="center"/>
      </w:pPr>
    </w:p>
    <w:p w14:paraId="1CA5A1FA" w14:textId="77777777" w:rsidR="008F0131" w:rsidRDefault="00074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ДЕЯТЕЛЬНОСТИ ЗА 2023 ГОД</w:t>
      </w:r>
    </w:p>
    <w:p w14:paraId="1943A859" w14:textId="77777777" w:rsidR="008F0131" w:rsidRDefault="00074638">
      <w:r>
        <w:rPr>
          <w:b/>
        </w:rPr>
        <w:t xml:space="preserve"> </w:t>
      </w:r>
    </w:p>
    <w:p w14:paraId="539E1E78" w14:textId="77777777" w:rsidR="008F0131" w:rsidRDefault="008F0131"/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387"/>
        <w:gridCol w:w="5245"/>
        <w:gridCol w:w="3685"/>
      </w:tblGrid>
      <w:tr w:rsidR="008F0131" w14:paraId="4B91D941" w14:textId="77777777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7403CE03" w14:textId="77777777" w:rsidR="008F0131" w:rsidRDefault="000746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10342EC" w14:textId="77777777" w:rsidR="008F0131" w:rsidRDefault="008F01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052B3F10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71F0ECB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D87749D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0916FF8" w14:textId="77777777" w:rsidR="008F0131" w:rsidRDefault="0007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проекты нормативных правовых актов и стратегических документов в сфере ответственности Комитета</w:t>
            </w:r>
          </w:p>
          <w:p w14:paraId="26815B21" w14:textId="77777777" w:rsidR="008F0131" w:rsidRDefault="008F0131">
            <w:pPr>
              <w:rPr>
                <w:b/>
                <w:sz w:val="28"/>
                <w:szCs w:val="28"/>
              </w:rPr>
            </w:pPr>
          </w:p>
        </w:tc>
      </w:tr>
      <w:tr w:rsidR="008F0131" w14:paraId="77584834" w14:textId="77777777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35486B67" w14:textId="77777777" w:rsidR="008F0131" w:rsidRDefault="008F01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364D31A0" w14:textId="77777777" w:rsidR="008F0131" w:rsidRDefault="0007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  <w:r>
              <w:rPr>
                <w:color w:val="000000"/>
              </w:rPr>
              <w:t>Меры поддержки ИТ-отрасли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37051722" w14:textId="77777777" w:rsidR="008B2424" w:rsidRPr="008B2424" w:rsidRDefault="008B2424">
            <w:pPr>
              <w:jc w:val="both"/>
              <w:rPr>
                <w:b/>
              </w:rPr>
            </w:pPr>
            <w:r w:rsidRPr="008B2424">
              <w:rPr>
                <w:b/>
              </w:rPr>
              <w:t>В феврале:</w:t>
            </w:r>
          </w:p>
          <w:p w14:paraId="4A758D7B" w14:textId="252AB623" w:rsidR="008F0131" w:rsidRDefault="008B2424">
            <w:pPr>
              <w:jc w:val="both"/>
            </w:pPr>
            <w:r>
              <w:t>п</w:t>
            </w:r>
            <w:r w:rsidR="00074638">
              <w:t xml:space="preserve">роведено заседание Президиума Правления «ОПОРЫ РОССИИ» с участием Министра цифрового развития, связи и массовых коммуникаций Российской Федерации М.И. Шадаева, в рамках которого поднят ряд вопросов по профилю работы Комитета, в т.ч.: </w:t>
            </w:r>
          </w:p>
          <w:p w14:paraId="1AC19708" w14:textId="77777777" w:rsidR="008F0131" w:rsidRDefault="00074638">
            <w:pPr>
              <w:jc w:val="both"/>
            </w:pPr>
            <w:r>
              <w:t>- необходимость проведения маркировки интернет рекламы;</w:t>
            </w:r>
          </w:p>
          <w:p w14:paraId="0FCBBE3D" w14:textId="77777777" w:rsidR="008F0131" w:rsidRDefault="00074638">
            <w:pPr>
              <w:jc w:val="both"/>
            </w:pPr>
            <w:r>
              <w:t>- субсидирование ИТ-проектов;</w:t>
            </w:r>
          </w:p>
          <w:p w14:paraId="164DE3B5" w14:textId="77777777" w:rsidR="008F0131" w:rsidRDefault="00074638">
            <w:pPr>
              <w:jc w:val="both"/>
            </w:pPr>
            <w:r>
              <w:t>- государственная поддержка IT-специалистов в сфере кредитования</w:t>
            </w:r>
          </w:p>
          <w:p w14:paraId="0C79D669" w14:textId="77777777" w:rsidR="00BB7133" w:rsidRDefault="00BB7133" w:rsidP="00BB7133">
            <w:pPr>
              <w:jc w:val="both"/>
            </w:pPr>
          </w:p>
          <w:p w14:paraId="38B1C550" w14:textId="77777777" w:rsidR="00BB7133" w:rsidRPr="00BB7133" w:rsidRDefault="00BB7133" w:rsidP="00BB7133">
            <w:pPr>
              <w:jc w:val="both"/>
              <w:rPr>
                <w:b/>
              </w:rPr>
            </w:pPr>
            <w:r w:rsidRPr="00BB7133">
              <w:rPr>
                <w:b/>
              </w:rPr>
              <w:t>В ноябре:</w:t>
            </w:r>
            <w:r w:rsidRPr="00BB7133">
              <w:rPr>
                <w:b/>
              </w:rPr>
              <w:t xml:space="preserve"> </w:t>
            </w:r>
          </w:p>
          <w:p w14:paraId="7F2EC6CF" w14:textId="16EB59AB" w:rsidR="00BB7133" w:rsidRDefault="00BB7133" w:rsidP="00BB7133">
            <w:pPr>
              <w:jc w:val="both"/>
            </w:pPr>
            <w:r>
              <w:t xml:space="preserve">проведено заседание Комитета с участием Директора Департамента </w:t>
            </w:r>
            <w:r w:rsidRPr="004E20CE">
              <w:t>стратегического развития и инноваций Минэкономразвития России В</w:t>
            </w:r>
            <w:r>
              <w:t xml:space="preserve">.С. </w:t>
            </w:r>
            <w:r w:rsidRPr="004E20CE">
              <w:t>Воробьев</w:t>
            </w:r>
            <w:r>
              <w:t>ой</w:t>
            </w:r>
            <w:r w:rsidRPr="004E20CE">
              <w:t xml:space="preserve">. Основной темой </w:t>
            </w:r>
            <w:r>
              <w:t>мероприятия</w:t>
            </w:r>
            <w:r w:rsidRPr="004E20CE">
              <w:t xml:space="preserve"> стали меры поддержки, предлагаемые ведомством для компаний, в том числе малых технологических компаний.</w:t>
            </w:r>
          </w:p>
          <w:p w14:paraId="408DF008" w14:textId="5DDBB329" w:rsidR="00BB7133" w:rsidRDefault="00BB7133" w:rsidP="00BB7133">
            <w:pPr>
              <w:jc w:val="both"/>
            </w:pPr>
          </w:p>
          <w:p w14:paraId="60C65A73" w14:textId="77777777" w:rsidR="00BB7133" w:rsidRDefault="00BB7133" w:rsidP="00BB7133">
            <w:pPr>
              <w:jc w:val="both"/>
            </w:pPr>
            <w:r w:rsidRPr="00BB7133">
              <w:rPr>
                <w:b/>
              </w:rPr>
              <w:t>В декабре:</w:t>
            </w:r>
            <w:r w:rsidRPr="00BB7133">
              <w:t xml:space="preserve"> </w:t>
            </w:r>
          </w:p>
          <w:p w14:paraId="45255D69" w14:textId="05DD0759" w:rsidR="00BB7133" w:rsidRPr="00BB7133" w:rsidRDefault="00BB7133">
            <w:pPr>
              <w:jc w:val="both"/>
            </w:pPr>
            <w:r>
              <w:lastRenderedPageBreak/>
              <w:t>проведено</w:t>
            </w:r>
            <w:r w:rsidRPr="00BB7133">
              <w:t xml:space="preserve"> заседание Комитета, в котором принял участие Директор Департамента развития отрасли информационных технологий Минцифры России Д.C. Никитин. На Заседании обсуждались меры поддержки ИТ отрасли (налоговые льготы, грантовая поддержка, льготное кредитование, стимулирование спроса), а также планы по дальнейшему развитию и совершенствованию указанных механизмов. Кроме того, Д.С. Никитин рассказал о возможности льготного кредитования под залог ИС для высокотехнологичных компаний – субъектов МСП.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457D69FF" w14:textId="77777777" w:rsidR="008F0131" w:rsidRDefault="00074638">
            <w:pPr>
              <w:jc w:val="both"/>
            </w:pPr>
            <w:r>
              <w:lastRenderedPageBreak/>
              <w:t xml:space="preserve">1. Постановление Правительства РФ от 31 августа 2023 г. № 14112. </w:t>
            </w:r>
          </w:p>
        </w:tc>
      </w:tr>
      <w:tr w:rsidR="008F0131" w14:paraId="70FC1530" w14:textId="77777777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10D6FAAA" w14:textId="77777777" w:rsidR="008F0131" w:rsidRDefault="008F01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225B0455" w14:textId="77777777" w:rsidR="008F0131" w:rsidRDefault="0007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Аккредитация ИТ-компаний </w:t>
            </w:r>
          </w:p>
          <w:p w14:paraId="18C1E9AD" w14:textId="77777777" w:rsidR="008F0131" w:rsidRDefault="008F0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622E5F8C" w14:textId="77777777" w:rsidR="008F0131" w:rsidRDefault="00074638">
            <w:pPr>
              <w:jc w:val="both"/>
            </w:pPr>
            <w:r>
              <w:t>Обсуждение вопроса расширение перечня видов экономической деятельности для аккредитации и поддержки IT-компаний</w:t>
            </w:r>
          </w:p>
          <w:p w14:paraId="28146590" w14:textId="77777777" w:rsidR="008F0131" w:rsidRDefault="008F0131">
            <w:pPr>
              <w:jc w:val="both"/>
              <w:rPr>
                <w:highlight w:val="red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318907C6" w14:textId="77777777" w:rsidR="008F0131" w:rsidRDefault="00074638">
            <w:pPr>
              <w:jc w:val="both"/>
            </w:pPr>
            <w:r>
              <w:t>1. Постановление Правительства РФ от 22 февраля 2023 г. № 296</w:t>
            </w:r>
          </w:p>
        </w:tc>
      </w:tr>
      <w:tr w:rsidR="008F0131" w14:paraId="18D2DBF8" w14:textId="77777777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11C5BF9C" w14:textId="77777777" w:rsidR="008F0131" w:rsidRDefault="008F01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</w:tcPr>
          <w:p w14:paraId="6A54902C" w14:textId="77777777" w:rsidR="008F0131" w:rsidRDefault="00074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Малые технологические компании 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</w:tcPr>
          <w:p w14:paraId="492BD348" w14:textId="77777777" w:rsidR="008F0131" w:rsidRDefault="00074638">
            <w:pPr>
              <w:jc w:val="both"/>
            </w:pPr>
            <w:r>
              <w:t>Обсуждение в рамках работы «ОПОРЫ РОССИИ» (под председательством Вице-президента «ОПОРЫ РОССИИ» Н.И. Золотых) плана работы с малыми технологическими компаниями. Определена необходимость повышения уровня информированности компаний о Реестре малых технологических компаний, положительные эффекты от включения компании в указанный Реестр, доступные меры поддержки и др., а также оказания поддержки для выполнения требований для подпадания в Реестр.</w:t>
            </w:r>
          </w:p>
          <w:p w14:paraId="31554F31" w14:textId="77777777" w:rsidR="008F0131" w:rsidRDefault="008F0131">
            <w:pPr>
              <w:jc w:val="both"/>
            </w:pP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</w:tcPr>
          <w:p w14:paraId="30CBE311" w14:textId="77777777" w:rsidR="008F0131" w:rsidRDefault="00074638">
            <w:pPr>
              <w:jc w:val="both"/>
            </w:pPr>
            <w:r>
              <w:t>1. Федеральный закон от 4 августа 2023 г. № 478-ФЗ «О развитии технологических компаний в Российской Федерации»</w:t>
            </w:r>
          </w:p>
        </w:tc>
      </w:tr>
      <w:tr w:rsidR="00B3495F" w14:paraId="0A823D63" w14:textId="77777777" w:rsidTr="00AE6532">
        <w:trPr>
          <w:trHeight w:val="1270"/>
        </w:trPr>
        <w:tc>
          <w:tcPr>
            <w:tcW w:w="675" w:type="dxa"/>
            <w:vMerge w:val="restart"/>
            <w:shd w:val="clear" w:color="auto" w:fill="auto"/>
          </w:tcPr>
          <w:p w14:paraId="6C4D75EF" w14:textId="77777777" w:rsidR="00B3495F" w:rsidRDefault="00B34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72B23E8B" w14:textId="7A85DBA3" w:rsidR="00B3495F" w:rsidRPr="00934714" w:rsidRDefault="00B34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Проведенные мероприятия</w:t>
            </w:r>
            <w:r w:rsidR="00934714">
              <w:rPr>
                <w:color w:val="000000"/>
                <w:lang w:val="en-US"/>
              </w:rPr>
              <w:t>*</w:t>
            </w:r>
          </w:p>
          <w:p w14:paraId="3B1649EA" w14:textId="77777777" w:rsidR="00B3495F" w:rsidRDefault="00B34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15204C3F" w14:textId="4B137CA1" w:rsidR="00B3495F" w:rsidRDefault="00B3495F" w:rsidP="00AE6532">
            <w:pPr>
              <w:jc w:val="both"/>
            </w:pPr>
            <w:r>
              <w:rPr>
                <w:b/>
                <w:bCs/>
              </w:rPr>
              <w:t>1</w:t>
            </w:r>
            <w:r w:rsidRPr="00F2321B">
              <w:rPr>
                <w:b/>
                <w:bCs/>
              </w:rPr>
              <w:t>. Заседания</w:t>
            </w:r>
            <w:r w:rsidRPr="00FB1D80">
              <w:rPr>
                <w:b/>
                <w:bCs/>
              </w:rPr>
              <w:t xml:space="preserve"> комитета</w:t>
            </w:r>
            <w:r>
              <w:t xml:space="preserve"> (19 декабря 2022 г., 7 февраля 2023 г., </w:t>
            </w:r>
            <w:r w:rsidRPr="00FB1D80">
              <w:t xml:space="preserve">18 </w:t>
            </w:r>
            <w:r>
              <w:t>мая 2023 г.</w:t>
            </w:r>
            <w:r w:rsidR="00BB7133">
              <w:t xml:space="preserve">, </w:t>
            </w:r>
            <w:r w:rsidR="00545B52">
              <w:t>14. ноября 2023 г., 12 декабря 2023 г.</w:t>
            </w:r>
            <w:r>
              <w:t>)</w:t>
            </w:r>
            <w:r w:rsidR="00545B52">
              <w:t>.</w:t>
            </w:r>
          </w:p>
          <w:p w14:paraId="1319BB58" w14:textId="77777777" w:rsidR="00B3495F" w:rsidRDefault="00B3495F" w:rsidP="00AE6532">
            <w:pPr>
              <w:jc w:val="both"/>
            </w:pPr>
          </w:p>
          <w:p w14:paraId="684B22C7" w14:textId="43651BDA" w:rsidR="00B3495F" w:rsidRDefault="00B3495F" w:rsidP="00AE6532">
            <w:pPr>
              <w:jc w:val="both"/>
            </w:pPr>
          </w:p>
        </w:tc>
        <w:tc>
          <w:tcPr>
            <w:tcW w:w="3685" w:type="dxa"/>
            <w:shd w:val="clear" w:color="auto" w:fill="auto"/>
          </w:tcPr>
          <w:p w14:paraId="25821592" w14:textId="77777777" w:rsidR="00B3495F" w:rsidRDefault="00B3495F">
            <w:pPr>
              <w:jc w:val="both"/>
            </w:pPr>
          </w:p>
        </w:tc>
      </w:tr>
      <w:tr w:rsidR="00B3495F" w14:paraId="26D0DFEC" w14:textId="77777777" w:rsidTr="00CE2A7D">
        <w:trPr>
          <w:trHeight w:val="1270"/>
        </w:trPr>
        <w:tc>
          <w:tcPr>
            <w:tcW w:w="675" w:type="dxa"/>
            <w:vMerge/>
            <w:shd w:val="clear" w:color="auto" w:fill="auto"/>
          </w:tcPr>
          <w:p w14:paraId="4B8506AB" w14:textId="77777777" w:rsidR="00B3495F" w:rsidRDefault="00B34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/>
            <w:shd w:val="clear" w:color="auto" w:fill="auto"/>
          </w:tcPr>
          <w:p w14:paraId="495D9AD9" w14:textId="77777777" w:rsidR="00B3495F" w:rsidRDefault="00B34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52068838" w14:textId="7C47F2C0" w:rsidR="00B3495F" w:rsidRPr="00471698" w:rsidRDefault="00B3495F" w:rsidP="00AE6532">
            <w:pPr>
              <w:jc w:val="both"/>
            </w:pPr>
            <w:r>
              <w:rPr>
                <w:b/>
                <w:bCs/>
              </w:rPr>
              <w:t>2</w:t>
            </w:r>
            <w:r w:rsidRPr="00F2321B">
              <w:rPr>
                <w:b/>
                <w:bCs/>
              </w:rPr>
              <w:t>. Заседание Президиума Правления «ОПОРЫ</w:t>
            </w:r>
            <w:r w:rsidRPr="00FB1D80">
              <w:rPr>
                <w:b/>
                <w:bCs/>
              </w:rPr>
              <w:t xml:space="preserve"> РОССИИ»</w:t>
            </w:r>
            <w:r>
              <w:t xml:space="preserve"> с участием Министра цифрового развития, связи и массовых </w:t>
            </w:r>
            <w:r>
              <w:lastRenderedPageBreak/>
              <w:t xml:space="preserve">коммуникаций Российской Федерации М.И. Шадаева </w:t>
            </w:r>
            <w:r w:rsidR="00471698" w:rsidRPr="00471698">
              <w:t>(</w:t>
            </w:r>
            <w:r>
              <w:t>17 февраля 2023 г.</w:t>
            </w:r>
            <w:r w:rsidR="00471698" w:rsidRPr="00471698">
              <w:t>)</w:t>
            </w:r>
          </w:p>
          <w:p w14:paraId="5FA4A7D4" w14:textId="77777777" w:rsidR="00B3495F" w:rsidRDefault="00B3495F" w:rsidP="00AE6532">
            <w:pPr>
              <w:jc w:val="both"/>
            </w:pPr>
          </w:p>
          <w:p w14:paraId="270A50AC" w14:textId="77777777" w:rsidR="00B3495F" w:rsidRDefault="00B3495F" w:rsidP="00AE6532">
            <w:pPr>
              <w:jc w:val="both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51C5A828" w14:textId="77777777" w:rsidR="00B3495F" w:rsidRDefault="00B3495F">
            <w:pPr>
              <w:jc w:val="both"/>
            </w:pPr>
          </w:p>
        </w:tc>
      </w:tr>
      <w:tr w:rsidR="00B3495F" w14:paraId="1EADDF84" w14:textId="77777777" w:rsidTr="00CE2A7D">
        <w:trPr>
          <w:trHeight w:val="1270"/>
        </w:trPr>
        <w:tc>
          <w:tcPr>
            <w:tcW w:w="675" w:type="dxa"/>
            <w:vMerge/>
            <w:shd w:val="clear" w:color="auto" w:fill="auto"/>
          </w:tcPr>
          <w:p w14:paraId="362B2EF6" w14:textId="77777777" w:rsidR="00B3495F" w:rsidRDefault="00B34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/>
            <w:shd w:val="clear" w:color="auto" w:fill="auto"/>
          </w:tcPr>
          <w:p w14:paraId="31B55F1F" w14:textId="77777777" w:rsidR="00B3495F" w:rsidRDefault="00B34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4AC767E7" w14:textId="4F9B3B4B" w:rsidR="00B3495F" w:rsidRPr="00B308C8" w:rsidRDefault="00B3495F" w:rsidP="00AE6532">
            <w:pPr>
              <w:jc w:val="both"/>
            </w:pPr>
            <w:r>
              <w:rPr>
                <w:b/>
                <w:bCs/>
              </w:rPr>
              <w:t>3</w:t>
            </w:r>
            <w:r w:rsidRPr="00AE6532">
              <w:rPr>
                <w:b/>
                <w:bCs/>
              </w:rPr>
              <w:t>.</w:t>
            </w:r>
            <w:r>
              <w:t xml:space="preserve"> </w:t>
            </w:r>
            <w:r w:rsidRPr="00B308C8">
              <w:rPr>
                <w:b/>
                <w:bCs/>
              </w:rPr>
              <w:t>Со</w:t>
            </w:r>
            <w:r>
              <w:rPr>
                <w:b/>
                <w:bCs/>
              </w:rPr>
              <w:t>вместное совещание</w:t>
            </w:r>
            <w:r w:rsidRPr="00B308C8">
              <w:rPr>
                <w:b/>
                <w:bCs/>
              </w:rPr>
              <w:t xml:space="preserve"> Комитета с Роскомнадзором </w:t>
            </w:r>
            <w:r w:rsidRPr="00B308C8">
              <w:t xml:space="preserve">по вопросам маркировки </w:t>
            </w:r>
            <w:r w:rsidR="006538EB" w:rsidRPr="00B308C8">
              <w:t>интернет-</w:t>
            </w:r>
            <w:r w:rsidRPr="00B308C8">
              <w:t>рекламы (29</w:t>
            </w:r>
            <w:r w:rsidR="00471698" w:rsidRPr="00471698">
              <w:t xml:space="preserve"> </w:t>
            </w:r>
            <w:r w:rsidR="00471698">
              <w:t xml:space="preserve">марта </w:t>
            </w:r>
            <w:r w:rsidRPr="00B308C8">
              <w:t>2023 г.)</w:t>
            </w:r>
          </w:p>
          <w:p w14:paraId="48A77A82" w14:textId="77777777" w:rsidR="00545B52" w:rsidRDefault="00545B52" w:rsidP="00545B52">
            <w:pPr>
              <w:jc w:val="both"/>
            </w:pPr>
          </w:p>
          <w:p w14:paraId="160EF43E" w14:textId="24A41618" w:rsidR="00B3495F" w:rsidRPr="00545B52" w:rsidRDefault="00545B52">
            <w:pPr>
              <w:jc w:val="both"/>
            </w:pPr>
            <w:r>
              <w:t xml:space="preserve">Обсуждались вопросы </w:t>
            </w:r>
            <w:r>
              <w:t>маркировки интернет-рекламы, площадки, где можно получать информацию о порядке и правилах маркировки рекламы, технические вопросы данного процесса и др.</w:t>
            </w:r>
            <w:bookmarkStart w:id="0" w:name="_gjdgxs" w:colFirst="0" w:colLast="0"/>
            <w:bookmarkEnd w:id="0"/>
          </w:p>
        </w:tc>
        <w:tc>
          <w:tcPr>
            <w:tcW w:w="3685" w:type="dxa"/>
            <w:shd w:val="clear" w:color="auto" w:fill="auto"/>
          </w:tcPr>
          <w:p w14:paraId="56BCA90B" w14:textId="77777777" w:rsidR="00B3495F" w:rsidRDefault="00B3495F">
            <w:pPr>
              <w:jc w:val="both"/>
            </w:pPr>
          </w:p>
        </w:tc>
      </w:tr>
      <w:tr w:rsidR="00B3495F" w14:paraId="437D68C4" w14:textId="77777777" w:rsidTr="00CE2A7D">
        <w:trPr>
          <w:trHeight w:val="1270"/>
        </w:trPr>
        <w:tc>
          <w:tcPr>
            <w:tcW w:w="675" w:type="dxa"/>
            <w:vMerge/>
            <w:shd w:val="clear" w:color="auto" w:fill="auto"/>
          </w:tcPr>
          <w:p w14:paraId="0F64A099" w14:textId="77777777" w:rsidR="00B3495F" w:rsidRDefault="00B349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</w:pPr>
          </w:p>
        </w:tc>
        <w:tc>
          <w:tcPr>
            <w:tcW w:w="5387" w:type="dxa"/>
            <w:vMerge/>
            <w:shd w:val="clear" w:color="auto" w:fill="auto"/>
          </w:tcPr>
          <w:p w14:paraId="2271D8AA" w14:textId="77777777" w:rsidR="00B3495F" w:rsidRDefault="00B34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/>
              <w:jc w:val="both"/>
              <w:rPr>
                <w:color w:val="000000"/>
              </w:rPr>
            </w:pPr>
          </w:p>
        </w:tc>
        <w:tc>
          <w:tcPr>
            <w:tcW w:w="5245" w:type="dxa"/>
            <w:shd w:val="clear" w:color="auto" w:fill="auto"/>
          </w:tcPr>
          <w:p w14:paraId="4B8516FB" w14:textId="7FE2F421" w:rsidR="00B3495F" w:rsidRDefault="00B3495F" w:rsidP="00F6571D">
            <w:pPr>
              <w:jc w:val="both"/>
            </w:pPr>
            <w:r>
              <w:rPr>
                <w:b/>
              </w:rPr>
              <w:t>4. ПМЭФ-2023</w:t>
            </w:r>
            <w:r>
              <w:t>:</w:t>
            </w:r>
          </w:p>
          <w:p w14:paraId="4BCF6630" w14:textId="4C2DAB7D" w:rsidR="00B3495F" w:rsidRDefault="00B3495F" w:rsidP="00F6571D">
            <w:pPr>
              <w:jc w:val="both"/>
            </w:pPr>
            <w:r>
              <w:t>Сессия «Без границ: экспортный потенциал российских ИТ-продуктов» (14 июня</w:t>
            </w:r>
            <w:r w:rsidR="00471698">
              <w:t xml:space="preserve"> 2023 г.</w:t>
            </w:r>
            <w:r>
              <w:t>). Совместно с Минцифры России</w:t>
            </w:r>
          </w:p>
          <w:p w14:paraId="1757DE1C" w14:textId="0727F31D" w:rsidR="00B3495F" w:rsidRDefault="00B3495F" w:rsidP="00F6571D">
            <w:pPr>
              <w:jc w:val="both"/>
            </w:pPr>
          </w:p>
          <w:p w14:paraId="0491A563" w14:textId="43FEFD22" w:rsidR="00B3495F" w:rsidRPr="00BB7133" w:rsidRDefault="00BB7133" w:rsidP="00F6571D">
            <w:pPr>
              <w:jc w:val="both"/>
            </w:pPr>
            <w:r>
              <w:t xml:space="preserve">В </w:t>
            </w:r>
            <w:r>
              <w:t xml:space="preserve">рамках Петербургского международного экономического форума 2023 Вице-президентом «ОПОРЫ РОССИИ», Руководителем Комитета «ОПОРЫ РОССИИ» по информационным технологиям Е.А. Волотовской в качестве спикера принято участие в совместной с Минцифры России Сессии «Без границ: экспортный потенциал российских ИТ-продуктов». </w:t>
            </w:r>
          </w:p>
        </w:tc>
        <w:tc>
          <w:tcPr>
            <w:tcW w:w="3685" w:type="dxa"/>
            <w:shd w:val="clear" w:color="auto" w:fill="auto"/>
          </w:tcPr>
          <w:p w14:paraId="62828035" w14:textId="77777777" w:rsidR="00B3495F" w:rsidRDefault="00B3495F">
            <w:pPr>
              <w:jc w:val="both"/>
            </w:pPr>
          </w:p>
        </w:tc>
      </w:tr>
    </w:tbl>
    <w:p w14:paraId="70B1F6F3" w14:textId="77777777" w:rsidR="008F0131" w:rsidRDefault="008F0131">
      <w:bookmarkStart w:id="1" w:name="_GoBack"/>
      <w:bookmarkEnd w:id="1"/>
    </w:p>
    <w:p w14:paraId="3DEAF93E" w14:textId="77777777" w:rsidR="008F0131" w:rsidRDefault="008F0131">
      <w:pPr>
        <w:jc w:val="both"/>
      </w:pPr>
    </w:p>
    <w:p w14:paraId="417265D5" w14:textId="77777777" w:rsidR="00B761AB" w:rsidRPr="001474B4" w:rsidRDefault="00B761AB">
      <w:pPr>
        <w:jc w:val="both"/>
        <w:rPr>
          <w:lang w:val="en-US"/>
        </w:rPr>
      </w:pPr>
    </w:p>
    <w:sectPr w:rsidR="00B761AB" w:rsidRPr="001474B4">
      <w:pgSz w:w="16838" w:h="11906" w:orient="landscape"/>
      <w:pgMar w:top="625" w:right="79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75C3"/>
    <w:multiLevelType w:val="multilevel"/>
    <w:tmpl w:val="F0D0E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31"/>
    <w:rsid w:val="00074638"/>
    <w:rsid w:val="001474B4"/>
    <w:rsid w:val="00471698"/>
    <w:rsid w:val="004A0E76"/>
    <w:rsid w:val="004D04E8"/>
    <w:rsid w:val="004E20CE"/>
    <w:rsid w:val="00545B52"/>
    <w:rsid w:val="005706AF"/>
    <w:rsid w:val="00627478"/>
    <w:rsid w:val="006538EB"/>
    <w:rsid w:val="00762F21"/>
    <w:rsid w:val="008B2424"/>
    <w:rsid w:val="008F0131"/>
    <w:rsid w:val="00934714"/>
    <w:rsid w:val="00A16CCE"/>
    <w:rsid w:val="00AE6532"/>
    <w:rsid w:val="00B308C8"/>
    <w:rsid w:val="00B3495F"/>
    <w:rsid w:val="00B761AB"/>
    <w:rsid w:val="00B9146E"/>
    <w:rsid w:val="00BA281A"/>
    <w:rsid w:val="00BB7133"/>
    <w:rsid w:val="00C30CF3"/>
    <w:rsid w:val="00DD0129"/>
    <w:rsid w:val="00EE1510"/>
    <w:rsid w:val="00EF5D73"/>
    <w:rsid w:val="00F2321B"/>
    <w:rsid w:val="00F6571D"/>
    <w:rsid w:val="00FB0174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AE4E"/>
  <w15:docId w15:val="{B064DC83-BDD2-403B-BD8D-88C98C5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133"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FB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10FD-254D-40D7-AE86-964D20E8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Timofeeva, Oxana</cp:lastModifiedBy>
  <cp:revision>3</cp:revision>
  <dcterms:created xsi:type="dcterms:W3CDTF">2024-01-31T13:05:00Z</dcterms:created>
  <dcterms:modified xsi:type="dcterms:W3CDTF">2024-01-31T13:08:00Z</dcterms:modified>
</cp:coreProperties>
</file>